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5A" w:rsidRPr="00EF3A60" w:rsidRDefault="001C0A5A" w:rsidP="001C0A5A">
      <w:pPr>
        <w:widowControl/>
        <w:jc w:val="left"/>
        <w:rPr>
          <w:rFonts w:ascii="宋体" w:hAnsi="宋体" w:cs="宋体"/>
          <w:bCs/>
          <w:kern w:val="0"/>
          <w:sz w:val="32"/>
          <w:szCs w:val="32"/>
        </w:rPr>
      </w:pPr>
      <w:r w:rsidRPr="00EF3A60">
        <w:rPr>
          <w:rFonts w:ascii="宋体" w:hAnsi="宋体" w:cs="宋体" w:hint="eastAsia"/>
          <w:bCs/>
          <w:kern w:val="0"/>
          <w:sz w:val="32"/>
          <w:szCs w:val="32"/>
        </w:rPr>
        <w:t>附件</w:t>
      </w:r>
      <w:r>
        <w:rPr>
          <w:rFonts w:ascii="宋体" w:hAnsi="宋体" w:cs="宋体" w:hint="eastAsia"/>
          <w:bCs/>
          <w:kern w:val="0"/>
          <w:sz w:val="32"/>
          <w:szCs w:val="32"/>
        </w:rPr>
        <w:t>4</w:t>
      </w:r>
    </w:p>
    <w:p w:rsidR="001C0A5A" w:rsidRPr="00EF3A60" w:rsidRDefault="001C0A5A" w:rsidP="001C0A5A">
      <w:pPr>
        <w:widowControl/>
        <w:jc w:val="left"/>
        <w:rPr>
          <w:rFonts w:ascii="宋体" w:hAnsi="宋体" w:cs="宋体"/>
          <w:bCs/>
          <w:kern w:val="0"/>
          <w:sz w:val="24"/>
        </w:rPr>
      </w:pPr>
    </w:p>
    <w:p w:rsidR="001C0A5A" w:rsidRPr="00EF3A60" w:rsidRDefault="001C0A5A" w:rsidP="001C0A5A">
      <w:pPr>
        <w:widowControl/>
        <w:jc w:val="center"/>
        <w:rPr>
          <w:rFonts w:ascii="黑体" w:eastAsia="黑体" w:hAnsi="黑体"/>
          <w:spacing w:val="15"/>
          <w:sz w:val="36"/>
          <w:szCs w:val="36"/>
        </w:rPr>
      </w:pPr>
      <w:r w:rsidRPr="00EF3A60">
        <w:rPr>
          <w:rFonts w:ascii="黑体" w:eastAsia="黑体" w:hAnsi="黑体" w:hint="eastAsia"/>
          <w:spacing w:val="15"/>
          <w:sz w:val="36"/>
          <w:szCs w:val="36"/>
        </w:rPr>
        <w:t>成都市高校毕业生服务基层项目相关政策</w:t>
      </w:r>
      <w:r w:rsidRPr="00EF3A60">
        <w:rPr>
          <w:rFonts w:ascii="黑体" w:eastAsia="黑体" w:hAnsi="黑体"/>
          <w:spacing w:val="15"/>
          <w:sz w:val="36"/>
          <w:szCs w:val="36"/>
        </w:rPr>
        <w:t>待遇</w:t>
      </w:r>
    </w:p>
    <w:p w:rsidR="001C0A5A" w:rsidRDefault="001C0A5A" w:rsidP="001C0A5A">
      <w:pPr>
        <w:widowControl/>
        <w:jc w:val="left"/>
        <w:rPr>
          <w:rFonts w:eastAsia="仿宋" w:hAnsi="仿宋"/>
          <w:spacing w:val="15"/>
          <w:sz w:val="32"/>
          <w:szCs w:val="32"/>
        </w:rPr>
      </w:pPr>
    </w:p>
    <w:p w:rsidR="001C0A5A" w:rsidRPr="00EF3A60" w:rsidRDefault="001C0A5A" w:rsidP="001C0A5A">
      <w:pPr>
        <w:spacing w:line="600" w:lineRule="exact"/>
        <w:ind w:firstLineChars="200" w:firstLine="703"/>
        <w:rPr>
          <w:rFonts w:eastAsia="仿宋" w:hAnsi="仿宋"/>
          <w:b/>
          <w:spacing w:val="15"/>
          <w:kern w:val="0"/>
          <w:sz w:val="32"/>
          <w:szCs w:val="32"/>
        </w:rPr>
      </w:pPr>
      <w:r w:rsidRPr="00EF3A60">
        <w:rPr>
          <w:rFonts w:eastAsia="仿宋" w:hAnsi="仿宋" w:hint="eastAsia"/>
          <w:b/>
          <w:spacing w:val="15"/>
          <w:kern w:val="0"/>
          <w:sz w:val="32"/>
          <w:szCs w:val="32"/>
        </w:rPr>
        <w:t>一、项目简介</w:t>
      </w:r>
    </w:p>
    <w:p w:rsidR="001C0A5A" w:rsidRPr="00EF3A60"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成都市高校毕业生服务基层项目包含</w:t>
      </w:r>
      <w:r w:rsidRPr="00EF3A60">
        <w:rPr>
          <w:rFonts w:eastAsia="仿宋" w:hAnsi="仿宋"/>
          <w:spacing w:val="15"/>
          <w:kern w:val="0"/>
          <w:sz w:val="32"/>
          <w:szCs w:val="32"/>
        </w:rPr>
        <w:t>“</w:t>
      </w:r>
      <w:r w:rsidRPr="00B7328F">
        <w:rPr>
          <w:rFonts w:eastAsia="仿宋" w:hAnsi="仿宋"/>
          <w:spacing w:val="15"/>
          <w:kern w:val="0"/>
          <w:sz w:val="32"/>
          <w:szCs w:val="32"/>
        </w:rPr>
        <w:t>一村</w:t>
      </w:r>
      <w:r w:rsidRPr="00EF3A60">
        <w:rPr>
          <w:rFonts w:eastAsia="仿宋" w:hAnsi="仿宋"/>
          <w:spacing w:val="15"/>
          <w:kern w:val="0"/>
          <w:sz w:val="32"/>
          <w:szCs w:val="32"/>
        </w:rPr>
        <w:t>(</w:t>
      </w:r>
      <w:r w:rsidRPr="00B7328F">
        <w:rPr>
          <w:rFonts w:eastAsia="仿宋" w:hAnsi="仿宋"/>
          <w:spacing w:val="15"/>
          <w:kern w:val="0"/>
          <w:sz w:val="32"/>
          <w:szCs w:val="32"/>
        </w:rPr>
        <w:t>社区</w:t>
      </w:r>
      <w:r w:rsidRPr="00EF3A60">
        <w:rPr>
          <w:rFonts w:eastAsia="仿宋" w:hAnsi="仿宋"/>
          <w:spacing w:val="15"/>
          <w:kern w:val="0"/>
          <w:sz w:val="32"/>
          <w:szCs w:val="32"/>
        </w:rPr>
        <w:t>)</w:t>
      </w:r>
      <w:r w:rsidRPr="00B7328F">
        <w:rPr>
          <w:rFonts w:eastAsia="仿宋" w:hAnsi="仿宋"/>
          <w:spacing w:val="15"/>
          <w:kern w:val="0"/>
          <w:sz w:val="32"/>
          <w:szCs w:val="32"/>
        </w:rPr>
        <w:t>一名大学生计划</w:t>
      </w:r>
      <w:r w:rsidRPr="00EF3A60">
        <w:rPr>
          <w:rFonts w:eastAsia="仿宋" w:hAnsi="仿宋"/>
          <w:spacing w:val="15"/>
          <w:kern w:val="0"/>
          <w:sz w:val="32"/>
          <w:szCs w:val="32"/>
        </w:rPr>
        <w:t>”“</w:t>
      </w:r>
      <w:r w:rsidRPr="00B7328F">
        <w:rPr>
          <w:rFonts w:eastAsia="仿宋" w:hAnsi="仿宋"/>
          <w:spacing w:val="15"/>
          <w:kern w:val="0"/>
          <w:sz w:val="32"/>
          <w:szCs w:val="32"/>
        </w:rPr>
        <w:t>农村特设教师岗位计划</w:t>
      </w:r>
      <w:r w:rsidRPr="00EF3A60">
        <w:rPr>
          <w:rFonts w:eastAsia="仿宋" w:hAnsi="仿宋"/>
          <w:spacing w:val="15"/>
          <w:kern w:val="0"/>
          <w:sz w:val="32"/>
          <w:szCs w:val="32"/>
        </w:rPr>
        <w:t>”“</w:t>
      </w:r>
      <w:r w:rsidRPr="00B7328F">
        <w:rPr>
          <w:rFonts w:eastAsia="仿宋" w:hAnsi="仿宋"/>
          <w:spacing w:val="15"/>
          <w:kern w:val="0"/>
          <w:sz w:val="32"/>
          <w:szCs w:val="32"/>
        </w:rPr>
        <w:t>基层卫生机构大学生支</w:t>
      </w:r>
      <w:proofErr w:type="gramStart"/>
      <w:r w:rsidRPr="00B7328F">
        <w:rPr>
          <w:rFonts w:eastAsia="仿宋" w:hAnsi="仿宋"/>
          <w:spacing w:val="15"/>
          <w:kern w:val="0"/>
          <w:sz w:val="32"/>
          <w:szCs w:val="32"/>
        </w:rPr>
        <w:t>医</w:t>
      </w:r>
      <w:proofErr w:type="gramEnd"/>
      <w:r w:rsidRPr="00B7328F">
        <w:rPr>
          <w:rFonts w:eastAsia="仿宋" w:hAnsi="仿宋"/>
          <w:spacing w:val="15"/>
          <w:kern w:val="0"/>
          <w:sz w:val="32"/>
          <w:szCs w:val="32"/>
        </w:rPr>
        <w:t>计划</w:t>
      </w:r>
      <w:r w:rsidRPr="00EF3A60">
        <w:rPr>
          <w:rFonts w:eastAsia="仿宋" w:hAnsi="仿宋"/>
          <w:spacing w:val="15"/>
          <w:kern w:val="0"/>
          <w:sz w:val="32"/>
          <w:szCs w:val="32"/>
        </w:rPr>
        <w:t>”</w:t>
      </w:r>
      <w:r w:rsidRPr="00EF3A60">
        <w:rPr>
          <w:rFonts w:eastAsia="仿宋" w:hAnsi="仿宋" w:hint="eastAsia"/>
          <w:spacing w:val="15"/>
          <w:kern w:val="0"/>
          <w:sz w:val="32"/>
          <w:szCs w:val="32"/>
        </w:rPr>
        <w:t>三个分项目。</w:t>
      </w:r>
    </w:p>
    <w:p w:rsidR="001C0A5A" w:rsidRPr="00EF3A60"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一村一大”主要从事村（社区）社会治理、就业和社会保障、基层文化建设、重大项目发展以及基层党组织建设等方面的志愿服务；“特岗教师”主要到基层义务教育学校从事支教志愿服务；“支医”人员主要到基层卫生机构从事支</w:t>
      </w:r>
      <w:proofErr w:type="gramStart"/>
      <w:r w:rsidRPr="00EF3A60">
        <w:rPr>
          <w:rFonts w:eastAsia="仿宋" w:hAnsi="仿宋" w:hint="eastAsia"/>
          <w:spacing w:val="15"/>
          <w:kern w:val="0"/>
          <w:sz w:val="32"/>
          <w:szCs w:val="32"/>
        </w:rPr>
        <w:t>医</w:t>
      </w:r>
      <w:proofErr w:type="gramEnd"/>
      <w:r w:rsidRPr="00EF3A60">
        <w:rPr>
          <w:rFonts w:eastAsia="仿宋" w:hAnsi="仿宋" w:hint="eastAsia"/>
          <w:spacing w:val="15"/>
          <w:kern w:val="0"/>
          <w:sz w:val="32"/>
          <w:szCs w:val="32"/>
        </w:rPr>
        <w:t>志愿服务。服务期间</w:t>
      </w:r>
      <w:r w:rsidRPr="00EF3A60">
        <w:rPr>
          <w:rFonts w:eastAsia="仿宋" w:hAnsi="仿宋"/>
          <w:spacing w:val="15"/>
          <w:kern w:val="0"/>
          <w:sz w:val="32"/>
          <w:szCs w:val="32"/>
        </w:rPr>
        <w:t>实行坐班制，请</w:t>
      </w:r>
      <w:proofErr w:type="gramStart"/>
      <w:r w:rsidRPr="00EF3A60">
        <w:rPr>
          <w:rFonts w:eastAsia="仿宋" w:hAnsi="仿宋"/>
          <w:spacing w:val="15"/>
          <w:kern w:val="0"/>
          <w:sz w:val="32"/>
          <w:szCs w:val="32"/>
        </w:rPr>
        <w:t>休假按</w:t>
      </w:r>
      <w:proofErr w:type="gramEnd"/>
      <w:r w:rsidRPr="00EF3A60">
        <w:rPr>
          <w:rFonts w:eastAsia="仿宋" w:hAnsi="仿宋"/>
          <w:spacing w:val="15"/>
          <w:kern w:val="0"/>
          <w:sz w:val="32"/>
          <w:szCs w:val="32"/>
        </w:rPr>
        <w:t>服务所在单位相关制度执行</w:t>
      </w:r>
      <w:r w:rsidRPr="00EF3A60">
        <w:rPr>
          <w:rFonts w:eastAsia="仿宋" w:hAnsi="仿宋" w:hint="eastAsia"/>
          <w:spacing w:val="15"/>
          <w:kern w:val="0"/>
          <w:sz w:val="32"/>
          <w:szCs w:val="32"/>
        </w:rPr>
        <w:t>；服务期限为</w:t>
      </w:r>
      <w:r w:rsidRPr="00EF3A60">
        <w:rPr>
          <w:rFonts w:eastAsia="仿宋" w:hAnsi="仿宋" w:hint="eastAsia"/>
          <w:spacing w:val="15"/>
          <w:kern w:val="0"/>
          <w:sz w:val="32"/>
          <w:szCs w:val="32"/>
        </w:rPr>
        <w:t>2</w:t>
      </w:r>
      <w:r w:rsidRPr="00EF3A60">
        <w:rPr>
          <w:rFonts w:eastAsia="仿宋" w:hAnsi="仿宋" w:hint="eastAsia"/>
          <w:spacing w:val="15"/>
          <w:kern w:val="0"/>
          <w:sz w:val="32"/>
          <w:szCs w:val="32"/>
        </w:rPr>
        <w:t>年，第一个服务期满、考核合格可续期服务一次。</w:t>
      </w:r>
    </w:p>
    <w:p w:rsidR="001C0A5A" w:rsidRPr="00292F4D" w:rsidRDefault="001C0A5A" w:rsidP="001C0A5A">
      <w:pPr>
        <w:spacing w:line="600" w:lineRule="exact"/>
        <w:ind w:firstLineChars="200" w:firstLine="703"/>
        <w:rPr>
          <w:rFonts w:eastAsia="仿宋" w:hAnsi="仿宋"/>
          <w:b/>
          <w:spacing w:val="15"/>
          <w:kern w:val="0"/>
          <w:sz w:val="32"/>
          <w:szCs w:val="32"/>
        </w:rPr>
      </w:pPr>
      <w:r w:rsidRPr="00EF3A60">
        <w:rPr>
          <w:rFonts w:eastAsia="仿宋" w:hAnsi="仿宋" w:hint="eastAsia"/>
          <w:b/>
          <w:spacing w:val="15"/>
          <w:kern w:val="0"/>
          <w:sz w:val="32"/>
          <w:szCs w:val="32"/>
        </w:rPr>
        <w:t>二、</w:t>
      </w:r>
      <w:r w:rsidRPr="00EF3A60">
        <w:rPr>
          <w:rFonts w:eastAsia="仿宋" w:hAnsi="仿宋"/>
          <w:b/>
          <w:spacing w:val="15"/>
          <w:kern w:val="0"/>
          <w:sz w:val="32"/>
          <w:szCs w:val="32"/>
        </w:rPr>
        <w:t>服务期间享受待遇</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spacing w:val="15"/>
          <w:kern w:val="0"/>
          <w:sz w:val="32"/>
          <w:szCs w:val="32"/>
        </w:rPr>
        <w:t>1</w:t>
      </w:r>
      <w:r w:rsidRPr="00EF3A60">
        <w:rPr>
          <w:rFonts w:eastAsia="仿宋" w:hAnsi="仿宋"/>
          <w:spacing w:val="15"/>
          <w:kern w:val="0"/>
          <w:sz w:val="32"/>
          <w:szCs w:val="32"/>
        </w:rPr>
        <w:t>．生活补贴</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spacing w:val="15"/>
          <w:kern w:val="0"/>
          <w:sz w:val="32"/>
          <w:szCs w:val="32"/>
        </w:rPr>
        <w:t>“一村一大”服务期间享受生活补贴，其数额以上年度成都市城镇全部单位就业人员平均工资乘以相应系数确定。系数与本人学历挂钩，大专生</w:t>
      </w:r>
      <w:r w:rsidRPr="00292F4D">
        <w:rPr>
          <w:rFonts w:eastAsia="仿宋" w:hAnsi="仿宋"/>
          <w:spacing w:val="15"/>
          <w:kern w:val="0"/>
          <w:sz w:val="32"/>
          <w:szCs w:val="32"/>
        </w:rPr>
        <w:t>0.5</w:t>
      </w:r>
      <w:r w:rsidRPr="00292F4D">
        <w:rPr>
          <w:rFonts w:eastAsia="仿宋" w:hAnsi="仿宋"/>
          <w:spacing w:val="15"/>
          <w:kern w:val="0"/>
          <w:sz w:val="32"/>
          <w:szCs w:val="32"/>
        </w:rPr>
        <w:t>、本科生</w:t>
      </w:r>
      <w:r w:rsidRPr="00292F4D">
        <w:rPr>
          <w:rFonts w:eastAsia="仿宋" w:hAnsi="仿宋"/>
          <w:spacing w:val="15"/>
          <w:kern w:val="0"/>
          <w:sz w:val="32"/>
          <w:szCs w:val="32"/>
        </w:rPr>
        <w:t>0.55</w:t>
      </w:r>
      <w:r w:rsidRPr="00292F4D">
        <w:rPr>
          <w:rFonts w:eastAsia="仿宋" w:hAnsi="仿宋"/>
          <w:spacing w:val="15"/>
          <w:kern w:val="0"/>
          <w:sz w:val="32"/>
          <w:szCs w:val="32"/>
        </w:rPr>
        <w:t>、研究生</w:t>
      </w:r>
      <w:r w:rsidRPr="00292F4D">
        <w:rPr>
          <w:rFonts w:eastAsia="仿宋" w:hAnsi="仿宋"/>
          <w:spacing w:val="15"/>
          <w:kern w:val="0"/>
          <w:sz w:val="32"/>
          <w:szCs w:val="32"/>
        </w:rPr>
        <w:t>0.6</w:t>
      </w:r>
      <w:r w:rsidRPr="00292F4D">
        <w:rPr>
          <w:rFonts w:eastAsia="仿宋" w:hAnsi="仿宋"/>
          <w:spacing w:val="15"/>
          <w:kern w:val="0"/>
          <w:sz w:val="32"/>
          <w:szCs w:val="32"/>
        </w:rPr>
        <w:t>。</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spacing w:val="15"/>
          <w:kern w:val="0"/>
          <w:sz w:val="32"/>
          <w:szCs w:val="32"/>
        </w:rPr>
        <w:t>2</w:t>
      </w:r>
      <w:r w:rsidRPr="00EF3A60">
        <w:rPr>
          <w:rFonts w:eastAsia="仿宋" w:hAnsi="仿宋"/>
          <w:spacing w:val="15"/>
          <w:kern w:val="0"/>
          <w:sz w:val="32"/>
          <w:szCs w:val="32"/>
        </w:rPr>
        <w:t>．社会保障</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spacing w:val="15"/>
          <w:kern w:val="0"/>
          <w:sz w:val="32"/>
          <w:szCs w:val="32"/>
        </w:rPr>
        <w:t>参加城镇职工基本养老保险、基本医疗保险、工伤</w:t>
      </w:r>
      <w:r w:rsidRPr="00292F4D">
        <w:rPr>
          <w:rFonts w:eastAsia="仿宋" w:hAnsi="仿宋"/>
          <w:spacing w:val="15"/>
          <w:kern w:val="0"/>
          <w:sz w:val="32"/>
          <w:szCs w:val="32"/>
        </w:rPr>
        <w:lastRenderedPageBreak/>
        <w:t>保险、失业保险和生育保险，按规定购买人身意外伤害综合保险。</w:t>
      </w:r>
    </w:p>
    <w:p w:rsidR="001C0A5A" w:rsidRPr="00292F4D" w:rsidRDefault="001C0A5A" w:rsidP="001C0A5A">
      <w:pPr>
        <w:spacing w:line="600" w:lineRule="exact"/>
        <w:ind w:firstLineChars="200" w:firstLine="703"/>
        <w:rPr>
          <w:rFonts w:eastAsia="仿宋" w:hAnsi="仿宋"/>
          <w:b/>
          <w:spacing w:val="15"/>
          <w:kern w:val="0"/>
          <w:sz w:val="32"/>
          <w:szCs w:val="32"/>
        </w:rPr>
      </w:pPr>
      <w:r w:rsidRPr="00EF3A60">
        <w:rPr>
          <w:rFonts w:eastAsia="仿宋" w:hAnsi="仿宋" w:hint="eastAsia"/>
          <w:b/>
          <w:spacing w:val="15"/>
          <w:kern w:val="0"/>
          <w:sz w:val="32"/>
          <w:szCs w:val="32"/>
        </w:rPr>
        <w:t>三、</w:t>
      </w:r>
      <w:r w:rsidRPr="00EF3A60">
        <w:rPr>
          <w:rFonts w:eastAsia="仿宋" w:hAnsi="仿宋"/>
          <w:b/>
          <w:spacing w:val="15"/>
          <w:kern w:val="0"/>
          <w:sz w:val="32"/>
          <w:szCs w:val="32"/>
        </w:rPr>
        <w:t>服务期满享受待遇</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1</w:t>
      </w:r>
      <w:r w:rsidRPr="00EF3A60">
        <w:rPr>
          <w:rFonts w:eastAsia="仿宋" w:hAnsi="仿宋" w:hint="eastAsia"/>
          <w:spacing w:val="15"/>
          <w:kern w:val="0"/>
          <w:sz w:val="32"/>
          <w:szCs w:val="32"/>
        </w:rPr>
        <w:t>．参加公务员定向考录</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hint="eastAsia"/>
          <w:spacing w:val="15"/>
          <w:kern w:val="0"/>
          <w:sz w:val="32"/>
          <w:szCs w:val="32"/>
        </w:rPr>
        <w:t>服务期满、考核合格可按公务员主管部门规定参加公务员定向考录。</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2</w:t>
      </w:r>
      <w:r w:rsidRPr="00EF3A60">
        <w:rPr>
          <w:rFonts w:eastAsia="仿宋" w:hAnsi="仿宋" w:hint="eastAsia"/>
          <w:spacing w:val="15"/>
          <w:kern w:val="0"/>
          <w:sz w:val="32"/>
          <w:szCs w:val="32"/>
        </w:rPr>
        <w:t>．参加事业单位工作人员定向招聘考试</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hint="eastAsia"/>
          <w:spacing w:val="15"/>
          <w:kern w:val="0"/>
          <w:sz w:val="32"/>
          <w:szCs w:val="32"/>
        </w:rPr>
        <w:t>全市每年组织事业单位公开考试招聘时，综合管理岗位</w:t>
      </w:r>
      <w:r w:rsidRPr="00292F4D">
        <w:rPr>
          <w:rFonts w:eastAsia="仿宋" w:hAnsi="仿宋" w:hint="eastAsia"/>
          <w:spacing w:val="15"/>
          <w:kern w:val="0"/>
          <w:sz w:val="32"/>
          <w:szCs w:val="32"/>
        </w:rPr>
        <w:t>50%</w:t>
      </w:r>
      <w:r w:rsidRPr="00292F4D">
        <w:rPr>
          <w:rFonts w:eastAsia="仿宋" w:hAnsi="仿宋" w:hint="eastAsia"/>
          <w:spacing w:val="15"/>
          <w:kern w:val="0"/>
          <w:sz w:val="32"/>
          <w:szCs w:val="32"/>
        </w:rPr>
        <w:t>以上面向由我市组织选派的服务基层项目人员。</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3</w:t>
      </w:r>
      <w:r w:rsidRPr="00EF3A60">
        <w:rPr>
          <w:rFonts w:eastAsia="仿宋" w:hAnsi="仿宋" w:hint="eastAsia"/>
          <w:spacing w:val="15"/>
          <w:kern w:val="0"/>
          <w:sz w:val="32"/>
          <w:szCs w:val="32"/>
        </w:rPr>
        <w:t>．参加事业单位工作人员公招考试加分</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hint="eastAsia"/>
          <w:spacing w:val="15"/>
          <w:kern w:val="0"/>
          <w:sz w:val="32"/>
          <w:szCs w:val="32"/>
        </w:rPr>
        <w:t>服务期满、考核合格，参加我市事业单位公开考试招聘时，笔试成绩（指按笔试考试科目按比例折合后的成绩）按每个</w:t>
      </w:r>
      <w:proofErr w:type="gramStart"/>
      <w:r w:rsidRPr="00292F4D">
        <w:rPr>
          <w:rFonts w:eastAsia="仿宋" w:hAnsi="仿宋" w:hint="eastAsia"/>
          <w:spacing w:val="15"/>
          <w:kern w:val="0"/>
          <w:sz w:val="32"/>
          <w:szCs w:val="32"/>
        </w:rPr>
        <w:t>服务期加</w:t>
      </w:r>
      <w:r w:rsidRPr="00292F4D">
        <w:rPr>
          <w:rFonts w:eastAsia="仿宋" w:hAnsi="仿宋" w:hint="eastAsia"/>
          <w:spacing w:val="15"/>
          <w:kern w:val="0"/>
          <w:sz w:val="32"/>
          <w:szCs w:val="32"/>
        </w:rPr>
        <w:t>4</w:t>
      </w:r>
      <w:r w:rsidRPr="00292F4D">
        <w:rPr>
          <w:rFonts w:eastAsia="仿宋" w:hAnsi="仿宋" w:hint="eastAsia"/>
          <w:spacing w:val="15"/>
          <w:kern w:val="0"/>
          <w:sz w:val="32"/>
          <w:szCs w:val="32"/>
        </w:rPr>
        <w:t>分</w:t>
      </w:r>
      <w:proofErr w:type="gramEnd"/>
      <w:r w:rsidRPr="00292F4D">
        <w:rPr>
          <w:rFonts w:eastAsia="仿宋" w:hAnsi="仿宋" w:hint="eastAsia"/>
          <w:spacing w:val="15"/>
          <w:kern w:val="0"/>
          <w:sz w:val="32"/>
          <w:szCs w:val="32"/>
        </w:rPr>
        <w:t>的标准予以加分，加分最高不超过</w:t>
      </w:r>
      <w:r w:rsidRPr="00292F4D">
        <w:rPr>
          <w:rFonts w:eastAsia="仿宋" w:hAnsi="仿宋" w:hint="eastAsia"/>
          <w:spacing w:val="15"/>
          <w:kern w:val="0"/>
          <w:sz w:val="32"/>
          <w:szCs w:val="32"/>
        </w:rPr>
        <w:t>8</w:t>
      </w:r>
      <w:r w:rsidRPr="00292F4D">
        <w:rPr>
          <w:rFonts w:eastAsia="仿宋" w:hAnsi="仿宋" w:hint="eastAsia"/>
          <w:spacing w:val="15"/>
          <w:kern w:val="0"/>
          <w:sz w:val="32"/>
          <w:szCs w:val="32"/>
        </w:rPr>
        <w:t>分。</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4</w:t>
      </w:r>
      <w:r w:rsidRPr="00EF3A60">
        <w:rPr>
          <w:rFonts w:eastAsia="仿宋" w:hAnsi="仿宋" w:hint="eastAsia"/>
          <w:spacing w:val="15"/>
          <w:kern w:val="0"/>
          <w:sz w:val="32"/>
          <w:szCs w:val="32"/>
        </w:rPr>
        <w:t>．择优考核聘用为乡镇事业单位工作人员</w:t>
      </w:r>
    </w:p>
    <w:p w:rsidR="001C0A5A" w:rsidRPr="00292F4D" w:rsidRDefault="001C0A5A" w:rsidP="001C0A5A">
      <w:pPr>
        <w:spacing w:line="600" w:lineRule="exact"/>
        <w:ind w:firstLineChars="200" w:firstLine="700"/>
        <w:rPr>
          <w:rFonts w:eastAsia="仿宋" w:hAnsi="仿宋"/>
          <w:spacing w:val="15"/>
          <w:kern w:val="0"/>
          <w:sz w:val="32"/>
          <w:szCs w:val="32"/>
        </w:rPr>
      </w:pPr>
      <w:r w:rsidRPr="00292F4D">
        <w:rPr>
          <w:rFonts w:eastAsia="仿宋" w:hAnsi="仿宋" w:hint="eastAsia"/>
          <w:spacing w:val="15"/>
          <w:kern w:val="0"/>
          <w:sz w:val="32"/>
          <w:szCs w:val="32"/>
        </w:rPr>
        <w:t>对任满两个服务期、考核合格且当选并担任村“两委”正职满一届或连续两年考核优秀的“一村一大”，可在乡镇所属事业单位编制岗位空缺内按照“公开、平等、竞争、择优”的原则考核聘用。</w:t>
      </w:r>
    </w:p>
    <w:p w:rsidR="001C0A5A" w:rsidRPr="00292F4D" w:rsidRDefault="001C0A5A" w:rsidP="001C0A5A">
      <w:pPr>
        <w:spacing w:line="600" w:lineRule="exact"/>
        <w:ind w:firstLineChars="200" w:firstLine="700"/>
        <w:rPr>
          <w:rFonts w:eastAsia="仿宋" w:hAnsi="仿宋"/>
          <w:spacing w:val="15"/>
          <w:kern w:val="0"/>
          <w:sz w:val="32"/>
          <w:szCs w:val="32"/>
        </w:rPr>
      </w:pPr>
      <w:r w:rsidRPr="00EF3A60">
        <w:rPr>
          <w:rFonts w:eastAsia="仿宋" w:hAnsi="仿宋" w:hint="eastAsia"/>
          <w:spacing w:val="15"/>
          <w:kern w:val="0"/>
          <w:sz w:val="32"/>
          <w:szCs w:val="32"/>
        </w:rPr>
        <w:t>5</w:t>
      </w:r>
      <w:r w:rsidRPr="00EF3A60">
        <w:rPr>
          <w:rFonts w:eastAsia="仿宋" w:hAnsi="仿宋" w:hint="eastAsia"/>
          <w:spacing w:val="15"/>
          <w:kern w:val="0"/>
          <w:sz w:val="32"/>
          <w:szCs w:val="32"/>
        </w:rPr>
        <w:t>．计算工龄</w:t>
      </w:r>
    </w:p>
    <w:p w:rsidR="00035210" w:rsidRPr="001C0A5A" w:rsidRDefault="001C0A5A" w:rsidP="001C0A5A">
      <w:pPr>
        <w:spacing w:line="600" w:lineRule="exact"/>
        <w:ind w:firstLineChars="200" w:firstLine="700"/>
      </w:pPr>
      <w:r w:rsidRPr="00292F4D">
        <w:rPr>
          <w:rFonts w:eastAsia="仿宋" w:hAnsi="仿宋" w:hint="eastAsia"/>
          <w:spacing w:val="15"/>
          <w:kern w:val="0"/>
          <w:sz w:val="32"/>
          <w:szCs w:val="32"/>
        </w:rPr>
        <w:t>考录（招聘）为机关事业单位工作人员后，在基层服务时间计算为工龄。</w:t>
      </w:r>
    </w:p>
    <w:sectPr w:rsidR="00035210" w:rsidRPr="001C0A5A" w:rsidSect="00D478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97" w:rsidRDefault="00D93F97" w:rsidP="001C0A5A">
      <w:r>
        <w:separator/>
      </w:r>
    </w:p>
  </w:endnote>
  <w:endnote w:type="continuationSeparator" w:id="0">
    <w:p w:rsidR="00D93F97" w:rsidRDefault="00D93F97" w:rsidP="001C0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97" w:rsidRDefault="00D93F97" w:rsidP="001C0A5A">
      <w:r>
        <w:separator/>
      </w:r>
    </w:p>
  </w:footnote>
  <w:footnote w:type="continuationSeparator" w:id="0">
    <w:p w:rsidR="00D93F97" w:rsidRDefault="00D93F97" w:rsidP="001C0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A5A"/>
    <w:rsid w:val="00035210"/>
    <w:rsid w:val="001C0A5A"/>
    <w:rsid w:val="00D93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A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0A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C0A5A"/>
    <w:rPr>
      <w:sz w:val="18"/>
      <w:szCs w:val="18"/>
    </w:rPr>
  </w:style>
  <w:style w:type="paragraph" w:styleId="a4">
    <w:name w:val="footer"/>
    <w:basedOn w:val="a"/>
    <w:link w:val="Char0"/>
    <w:uiPriority w:val="99"/>
    <w:semiHidden/>
    <w:unhideWhenUsed/>
    <w:rsid w:val="001C0A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C0A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殷邦泽</dc:creator>
  <cp:keywords/>
  <dc:description/>
  <cp:lastModifiedBy>殷邦泽</cp:lastModifiedBy>
  <cp:revision>2</cp:revision>
  <dcterms:created xsi:type="dcterms:W3CDTF">2020-07-03T06:53:00Z</dcterms:created>
  <dcterms:modified xsi:type="dcterms:W3CDTF">2020-07-03T06:54:00Z</dcterms:modified>
</cp:coreProperties>
</file>