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C6" w:rsidRPr="002502DF" w:rsidRDefault="00F242C6" w:rsidP="00F242C6">
      <w:pPr>
        <w:widowControl/>
        <w:shd w:val="clear" w:color="auto" w:fill="FFFFFF"/>
        <w:spacing w:line="480" w:lineRule="auto"/>
        <w:jc w:val="center"/>
        <w:outlineLvl w:val="0"/>
        <w:rPr>
          <w:rFonts w:ascii="宋体" w:eastAsia="宋体" w:hAnsi="宋体" w:cs="宋体"/>
          <w:b/>
          <w:bCs/>
          <w:color w:val="333333"/>
          <w:kern w:val="36"/>
          <w:sz w:val="48"/>
          <w:szCs w:val="48"/>
        </w:rPr>
      </w:pPr>
      <w:bookmarkStart w:id="0" w:name="_GoBack"/>
      <w:bookmarkEnd w:id="0"/>
      <w:r w:rsidRPr="002502DF">
        <w:rPr>
          <w:rFonts w:ascii="宋体" w:eastAsia="宋体" w:hAnsi="宋体" w:cs="宋体" w:hint="eastAsia"/>
          <w:b/>
          <w:bCs/>
          <w:color w:val="333333"/>
          <w:kern w:val="36"/>
          <w:sz w:val="48"/>
          <w:szCs w:val="48"/>
        </w:rPr>
        <w:t>政府采购项目采购需求</w:t>
      </w:r>
      <w:r>
        <w:rPr>
          <w:rFonts w:ascii="宋体" w:eastAsia="宋体" w:hAnsi="宋体" w:cs="宋体" w:hint="eastAsia"/>
          <w:b/>
          <w:bCs/>
          <w:color w:val="333333"/>
          <w:kern w:val="36"/>
          <w:sz w:val="48"/>
          <w:szCs w:val="48"/>
        </w:rPr>
        <w:t>（货物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rsidR="00F242C6" w:rsidRDefault="00F242C6" w:rsidP="000A6D78"/>
    <w:p w:rsidR="00F242C6" w:rsidRPr="00807DCC" w:rsidRDefault="00F242C6" w:rsidP="00F242C6">
      <w:pPr>
        <w:widowControl/>
        <w:shd w:val="clear" w:color="auto" w:fill="FFFFFF"/>
        <w:spacing w:line="480" w:lineRule="auto"/>
        <w:ind w:right="1080"/>
        <w:outlineLvl w:val="2"/>
        <w:rPr>
          <w:rFonts w:ascii="宋体" w:eastAsia="宋体" w:hAnsi="宋体" w:cs="宋体"/>
          <w:color w:val="FF0000"/>
          <w:kern w:val="0"/>
          <w:sz w:val="27"/>
          <w:szCs w:val="27"/>
        </w:rPr>
      </w:pPr>
      <w:r w:rsidRPr="00807DCC">
        <w:rPr>
          <w:rFonts w:ascii="宋体" w:eastAsia="宋体" w:hAnsi="宋体" w:cs="宋体" w:hint="eastAsia"/>
          <w:color w:val="FF0000"/>
          <w:kern w:val="0"/>
          <w:sz w:val="27"/>
          <w:szCs w:val="27"/>
        </w:rPr>
        <w:t>采购单位</w:t>
      </w:r>
      <w:r w:rsidR="00807DCC" w:rsidRPr="00807DCC">
        <w:rPr>
          <w:rFonts w:ascii="宋体" w:eastAsia="宋体" w:hAnsi="宋体" w:cs="宋体" w:hint="eastAsia"/>
          <w:color w:val="FF0000"/>
          <w:kern w:val="0"/>
          <w:sz w:val="27"/>
          <w:szCs w:val="27"/>
        </w:rPr>
        <w:t>（盖章）</w:t>
      </w:r>
      <w:r w:rsidRPr="00807DCC">
        <w:rPr>
          <w:rFonts w:ascii="宋体" w:eastAsia="宋体" w:hAnsi="宋体" w:cs="宋体" w:hint="eastAsia"/>
          <w:color w:val="FF0000"/>
          <w:kern w:val="0"/>
          <w:sz w:val="27"/>
          <w:szCs w:val="27"/>
        </w:rPr>
        <w:t>：</w:t>
      </w:r>
      <w:r w:rsidR="00603E4A" w:rsidRPr="00603E4A">
        <w:rPr>
          <w:rFonts w:ascii="宋体" w:eastAsia="宋体" w:hAnsi="宋体" w:cs="宋体" w:hint="eastAsia"/>
          <w:color w:val="FF0000"/>
          <w:kern w:val="0"/>
          <w:sz w:val="27"/>
          <w:szCs w:val="27"/>
        </w:rPr>
        <w:t>西华大学计算机与软件工程学院</w:t>
      </w:r>
    </w:p>
    <w:p w:rsidR="00F242C6" w:rsidRPr="00EF2BA1" w:rsidRDefault="00F242C6" w:rsidP="00F242C6">
      <w:pPr>
        <w:widowControl/>
        <w:shd w:val="clear" w:color="auto" w:fill="FFFFFF"/>
        <w:spacing w:line="480" w:lineRule="auto"/>
        <w:outlineLvl w:val="2"/>
        <w:rPr>
          <w:rFonts w:ascii="宋体" w:eastAsia="宋体" w:hAnsi="宋体" w:cs="宋体"/>
          <w:b/>
          <w:bCs/>
          <w:color w:val="FF0000"/>
          <w:kern w:val="0"/>
          <w:sz w:val="27"/>
          <w:szCs w:val="27"/>
        </w:rPr>
      </w:pPr>
      <w:r w:rsidRPr="00EF2BA1">
        <w:rPr>
          <w:rFonts w:ascii="宋体" w:eastAsia="宋体" w:hAnsi="宋体" w:cs="宋体" w:hint="eastAsia"/>
          <w:b/>
          <w:bCs/>
          <w:color w:val="FF0000"/>
          <w:kern w:val="0"/>
          <w:sz w:val="27"/>
          <w:szCs w:val="27"/>
        </w:rPr>
        <w:t>一、项目总体情况</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（一）项目名称：</w:t>
      </w:r>
      <w:proofErr w:type="gramStart"/>
      <w:r w:rsidR="00603E4A" w:rsidRPr="00603E4A">
        <w:rPr>
          <w:rFonts w:ascii="宋体" w:eastAsia="宋体" w:hAnsi="宋体" w:cs="宋体" w:hint="eastAsia"/>
          <w:color w:val="333333"/>
          <w:kern w:val="0"/>
          <w:sz w:val="24"/>
          <w:szCs w:val="24"/>
        </w:rPr>
        <w:t>云计算</w:t>
      </w:r>
      <w:proofErr w:type="gramEnd"/>
      <w:r w:rsidR="00603E4A" w:rsidRPr="00603E4A">
        <w:rPr>
          <w:rFonts w:ascii="宋体" w:eastAsia="宋体" w:hAnsi="宋体" w:cs="宋体" w:hint="eastAsia"/>
          <w:color w:val="333333"/>
          <w:kern w:val="0"/>
          <w:sz w:val="24"/>
          <w:szCs w:val="24"/>
        </w:rPr>
        <w:t>与大数据应用实验室</w:t>
      </w:r>
      <w:r w:rsidR="00603E4A">
        <w:rPr>
          <w:rFonts w:ascii="宋体" w:eastAsia="宋体" w:hAnsi="宋体" w:cs="宋体" w:hint="eastAsia"/>
          <w:color w:val="333333"/>
          <w:kern w:val="0"/>
          <w:sz w:val="24"/>
          <w:szCs w:val="24"/>
        </w:rPr>
        <w:t>设备采购</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（二）项目所属年度：</w:t>
      </w:r>
      <w:r w:rsidR="00603E4A">
        <w:rPr>
          <w:rFonts w:ascii="宋体" w:eastAsia="宋体" w:hAnsi="宋体" w:cs="宋体" w:hint="eastAsia"/>
          <w:color w:val="333333"/>
          <w:kern w:val="0"/>
          <w:sz w:val="24"/>
          <w:szCs w:val="24"/>
        </w:rPr>
        <w:t>2022年</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（四）预算金额（元）：</w:t>
      </w:r>
      <w:r w:rsidR="00603E4A">
        <w:rPr>
          <w:rFonts w:ascii="宋体" w:eastAsia="宋体" w:hAnsi="宋体" w:cs="宋体" w:hint="eastAsia"/>
          <w:color w:val="333333"/>
          <w:kern w:val="0"/>
          <w:sz w:val="24"/>
          <w:szCs w:val="24"/>
        </w:rPr>
        <w:t>500000</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元 ，大写（人民币）：</w:t>
      </w:r>
      <w:r w:rsidR="00603E4A">
        <w:rPr>
          <w:rFonts w:ascii="宋体" w:eastAsia="宋体" w:hAnsi="宋体" w:cs="宋体" w:hint="eastAsia"/>
          <w:color w:val="333333"/>
          <w:kern w:val="0"/>
          <w:sz w:val="24"/>
          <w:szCs w:val="24"/>
        </w:rPr>
        <w:t>伍拾万元整</w:t>
      </w:r>
    </w:p>
    <w:p w:rsidR="00E05A2A" w:rsidRPr="002502DF" w:rsidRDefault="00E05A2A" w:rsidP="00E05A2A">
      <w:pPr>
        <w:widowControl/>
        <w:shd w:val="clear" w:color="auto" w:fill="FFFFFF"/>
        <w:spacing w:line="480" w:lineRule="auto"/>
        <w:ind w:firstLine="120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最高限价（元）：</w:t>
      </w:r>
      <w:r>
        <w:rPr>
          <w:rFonts w:ascii="宋体" w:eastAsia="宋体" w:hAnsi="宋体" w:cs="宋体" w:hint="eastAsia"/>
          <w:color w:val="0A82E5"/>
          <w:kern w:val="0"/>
          <w:sz w:val="24"/>
          <w:szCs w:val="24"/>
        </w:rPr>
        <w:t>500000</w:t>
      </w:r>
      <w:r w:rsidRPr="00FA296F">
        <w:rPr>
          <w:rFonts w:ascii="宋体" w:eastAsia="宋体" w:hAnsi="宋体" w:cs="宋体" w:hint="eastAsia"/>
          <w:kern w:val="0"/>
          <w:sz w:val="24"/>
          <w:szCs w:val="24"/>
        </w:rPr>
        <w:t>元</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大写（人民币）：</w:t>
      </w:r>
      <w:r w:rsidRPr="00E05A2A">
        <w:rPr>
          <w:rFonts w:ascii="宋体" w:eastAsia="宋体" w:hAnsi="宋体" w:cs="宋体" w:hint="eastAsia"/>
          <w:color w:val="333333"/>
          <w:kern w:val="0"/>
          <w:sz w:val="24"/>
          <w:szCs w:val="24"/>
        </w:rPr>
        <w:t>伍拾万元整</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（五）项目概况：</w:t>
      </w:r>
    </w:p>
    <w:p w:rsidR="00F242C6" w:rsidRPr="002502DF" w:rsidRDefault="00603E4A"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w:t>
      </w:r>
      <w:r w:rsidR="009D711A" w:rsidRPr="009D711A">
        <w:rPr>
          <w:rFonts w:ascii="宋体" w:eastAsia="宋体" w:hAnsi="宋体" w:cs="宋体" w:hint="eastAsia"/>
          <w:color w:val="333333"/>
          <w:kern w:val="0"/>
          <w:sz w:val="24"/>
          <w:szCs w:val="24"/>
        </w:rPr>
        <w:t>云计算机与大数据应用实验室</w:t>
      </w:r>
      <w:r w:rsidR="009D711A">
        <w:rPr>
          <w:rFonts w:ascii="宋体" w:eastAsia="宋体" w:hAnsi="宋体" w:cs="宋体" w:hint="eastAsia"/>
          <w:color w:val="333333"/>
          <w:kern w:val="0"/>
          <w:sz w:val="24"/>
          <w:szCs w:val="24"/>
        </w:rPr>
        <w:t>，主要功能实现</w:t>
      </w:r>
      <w:r w:rsidR="009D711A" w:rsidRPr="009D711A">
        <w:rPr>
          <w:rFonts w:ascii="宋体" w:eastAsia="宋体" w:hAnsi="宋体" w:cs="宋体" w:hint="eastAsia"/>
          <w:color w:val="333333"/>
          <w:kern w:val="0"/>
          <w:sz w:val="24"/>
          <w:szCs w:val="24"/>
        </w:rPr>
        <w:t>包含计算机类课程（如C、C++程序设计基础、深度学习、大数据相关课程、视觉学习等），涉及使用计算机进行辅助设计开发</w:t>
      </w:r>
      <w:proofErr w:type="gramStart"/>
      <w:r w:rsidR="009D711A" w:rsidRPr="009D711A">
        <w:rPr>
          <w:rFonts w:ascii="宋体" w:eastAsia="宋体" w:hAnsi="宋体" w:cs="宋体" w:hint="eastAsia"/>
          <w:color w:val="333333"/>
          <w:kern w:val="0"/>
          <w:sz w:val="24"/>
          <w:szCs w:val="24"/>
        </w:rPr>
        <w:t>得部分</w:t>
      </w:r>
      <w:proofErr w:type="gramEnd"/>
      <w:r w:rsidR="009D711A" w:rsidRPr="009D711A">
        <w:rPr>
          <w:rFonts w:ascii="宋体" w:eastAsia="宋体" w:hAnsi="宋体" w:cs="宋体" w:hint="eastAsia"/>
          <w:color w:val="333333"/>
          <w:kern w:val="0"/>
          <w:sz w:val="24"/>
          <w:szCs w:val="24"/>
        </w:rPr>
        <w:t>课程设计与实验上机。项目开发：老师带领和指导参与专业和行业得各类科研项目开发。程序竞赛：包括各类程序设计竞赛、创新创意竞赛等。</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（六）本项目是否有为采购项目提供整体设计、规范编制或者项目管理、监理、检测等服务的供应商：□是</w:t>
      </w:r>
      <w:r>
        <w:rPr>
          <w:rFonts w:ascii="宋体" w:eastAsia="宋体" w:hAnsi="宋体" w:cs="宋体" w:hint="eastAsia"/>
          <w:color w:val="333333"/>
          <w:kern w:val="0"/>
          <w:sz w:val="24"/>
          <w:szCs w:val="24"/>
        </w:rPr>
        <w:t>（</w:t>
      </w:r>
      <w:proofErr w:type="gramStart"/>
      <w:r>
        <w:rPr>
          <w:rFonts w:ascii="宋体" w:eastAsia="宋体" w:hAnsi="宋体" w:cs="宋体" w:hint="eastAsia"/>
          <w:color w:val="333333"/>
          <w:kern w:val="0"/>
          <w:sz w:val="24"/>
          <w:szCs w:val="24"/>
        </w:rPr>
        <w:t>填以下</w:t>
      </w:r>
      <w:proofErr w:type="gramEnd"/>
      <w:r>
        <w:rPr>
          <w:rFonts w:ascii="宋体" w:eastAsia="宋体" w:hAnsi="宋体" w:cs="宋体" w:hint="eastAsia"/>
          <w:color w:val="333333"/>
          <w:kern w:val="0"/>
          <w:sz w:val="24"/>
          <w:szCs w:val="24"/>
        </w:rPr>
        <w:t>信息）</w:t>
      </w:r>
      <w:r w:rsidRPr="002502DF">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 xml:space="preserve"> </w:t>
      </w:r>
      <w:r w:rsidR="0057644C" w:rsidRPr="0057644C">
        <w:rPr>
          <w:rFonts w:ascii="宋体" w:eastAsia="宋体" w:hAnsi="宋体" w:cs="宋体"/>
          <w:color w:val="333333"/>
          <w:kern w:val="0"/>
          <w:sz w:val="24"/>
          <w:szCs w:val="24"/>
        </w:rPr>
        <w:sym w:font="Wingdings 2" w:char="F052"/>
      </w:r>
      <w:r w:rsidRPr="002502DF">
        <w:rPr>
          <w:rFonts w:ascii="宋体" w:eastAsia="宋体" w:hAnsi="宋体" w:cs="宋体" w:hint="eastAsia"/>
          <w:color w:val="333333"/>
          <w:kern w:val="0"/>
          <w:sz w:val="24"/>
          <w:szCs w:val="24"/>
        </w:rPr>
        <w:t>否</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供应商名称</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供应商统一社会信用代码</w:t>
      </w:r>
      <w:r>
        <w:rPr>
          <w:rFonts w:ascii="宋体" w:eastAsia="宋体" w:hAnsi="宋体" w:cs="宋体" w:hint="eastAsia"/>
          <w:color w:val="333333"/>
          <w:kern w:val="0"/>
          <w:sz w:val="24"/>
          <w:szCs w:val="24"/>
        </w:rPr>
        <w:t>：</w:t>
      </w:r>
    </w:p>
    <w:p w:rsidR="00F242C6" w:rsidRPr="00EF2BA1" w:rsidRDefault="00F242C6" w:rsidP="00F242C6">
      <w:pPr>
        <w:widowControl/>
        <w:shd w:val="clear" w:color="auto" w:fill="FFFFFF"/>
        <w:spacing w:line="480" w:lineRule="auto"/>
        <w:outlineLvl w:val="2"/>
        <w:rPr>
          <w:rFonts w:ascii="宋体" w:eastAsia="宋体" w:hAnsi="宋体" w:cs="宋体"/>
          <w:b/>
          <w:bCs/>
          <w:color w:val="FF0000"/>
          <w:kern w:val="0"/>
          <w:sz w:val="27"/>
          <w:szCs w:val="27"/>
        </w:rPr>
      </w:pPr>
      <w:r w:rsidRPr="00EF2BA1">
        <w:rPr>
          <w:rFonts w:ascii="宋体" w:eastAsia="宋体" w:hAnsi="宋体" w:cs="宋体" w:hint="eastAsia"/>
          <w:b/>
          <w:bCs/>
          <w:color w:val="FF0000"/>
          <w:kern w:val="0"/>
          <w:sz w:val="27"/>
          <w:szCs w:val="27"/>
        </w:rPr>
        <w:t>二、项目需求调查情况</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依据《政府采购需求管理办法》的规定，</w:t>
      </w:r>
      <w:r w:rsidRPr="005E79E8">
        <w:rPr>
          <w:rFonts w:ascii="宋体" w:eastAsia="宋体" w:hAnsi="宋体" w:cs="宋体" w:hint="eastAsia"/>
          <w:kern w:val="0"/>
          <w:sz w:val="24"/>
          <w:szCs w:val="24"/>
        </w:rPr>
        <w:t>□</w:t>
      </w:r>
      <w:r w:rsidRPr="002502DF">
        <w:rPr>
          <w:rFonts w:ascii="宋体" w:eastAsia="宋体" w:hAnsi="宋体" w:cs="宋体" w:hint="eastAsia"/>
          <w:color w:val="333333"/>
          <w:kern w:val="0"/>
          <w:sz w:val="24"/>
          <w:szCs w:val="24"/>
        </w:rPr>
        <w:t>本项目</w:t>
      </w:r>
      <w:r w:rsidRPr="005E79E8">
        <w:rPr>
          <w:rFonts w:ascii="宋体" w:eastAsia="宋体" w:hAnsi="宋体" w:cs="宋体" w:hint="eastAsia"/>
          <w:kern w:val="0"/>
          <w:sz w:val="24"/>
          <w:szCs w:val="24"/>
        </w:rPr>
        <w:t>需要（</w:t>
      </w:r>
      <w:proofErr w:type="gramStart"/>
      <w:r w:rsidRPr="005E79E8">
        <w:rPr>
          <w:rFonts w:ascii="宋体" w:eastAsia="宋体" w:hAnsi="宋体" w:cs="宋体" w:hint="eastAsia"/>
          <w:kern w:val="0"/>
          <w:sz w:val="24"/>
          <w:szCs w:val="24"/>
        </w:rPr>
        <w:t>填以下</w:t>
      </w:r>
      <w:proofErr w:type="gramEnd"/>
      <w:r w:rsidRPr="005E79E8">
        <w:rPr>
          <w:rFonts w:ascii="宋体" w:eastAsia="宋体" w:hAnsi="宋体" w:cs="宋体" w:hint="eastAsia"/>
          <w:kern w:val="0"/>
          <w:sz w:val="24"/>
          <w:szCs w:val="24"/>
        </w:rPr>
        <w:t xml:space="preserve">信息）   </w:t>
      </w:r>
      <w:r>
        <w:rPr>
          <w:rFonts w:ascii="宋体" w:eastAsia="宋体" w:hAnsi="宋体" w:cs="宋体" w:hint="eastAsia"/>
          <w:kern w:val="0"/>
          <w:sz w:val="24"/>
          <w:szCs w:val="24"/>
        </w:rPr>
        <w:t xml:space="preserve">    </w:t>
      </w:r>
      <w:r w:rsidR="0057644C" w:rsidRPr="0057644C">
        <w:rPr>
          <w:rFonts w:ascii="宋体" w:eastAsia="宋体" w:hAnsi="宋体" w:cs="宋体"/>
          <w:color w:val="333333"/>
          <w:kern w:val="0"/>
          <w:sz w:val="24"/>
          <w:szCs w:val="24"/>
        </w:rPr>
        <w:sym w:font="Wingdings 2" w:char="F052"/>
      </w:r>
      <w:r w:rsidRPr="005E79E8">
        <w:rPr>
          <w:rFonts w:ascii="宋体" w:eastAsia="宋体" w:hAnsi="宋体" w:cs="宋体" w:hint="eastAsia"/>
          <w:kern w:val="0"/>
          <w:sz w:val="24"/>
          <w:szCs w:val="24"/>
        </w:rPr>
        <w:t xml:space="preserve">不需要 </w:t>
      </w:r>
      <w:r>
        <w:rPr>
          <w:rFonts w:ascii="宋体" w:eastAsia="宋体" w:hAnsi="宋体" w:cs="宋体" w:hint="eastAsia"/>
          <w:kern w:val="0"/>
          <w:sz w:val="24"/>
          <w:szCs w:val="24"/>
        </w:rPr>
        <w:t xml:space="preserve"> </w:t>
      </w:r>
      <w:r w:rsidRPr="002502DF">
        <w:rPr>
          <w:rFonts w:ascii="宋体" w:eastAsia="宋体" w:hAnsi="宋体" w:cs="宋体" w:hint="eastAsia"/>
          <w:kern w:val="0"/>
          <w:sz w:val="24"/>
          <w:szCs w:val="24"/>
        </w:rPr>
        <w:t>需求调</w:t>
      </w:r>
      <w:r w:rsidRPr="002502DF">
        <w:rPr>
          <w:rFonts w:ascii="宋体" w:eastAsia="宋体" w:hAnsi="宋体" w:cs="宋体" w:hint="eastAsia"/>
          <w:color w:val="333333"/>
          <w:kern w:val="0"/>
          <w:sz w:val="24"/>
          <w:szCs w:val="24"/>
        </w:rPr>
        <w:t>查，具体情况如下：</w:t>
      </w:r>
    </w:p>
    <w:p w:rsidR="00F242C6"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·本项目属于以下应当展开需求的情形</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5E79E8">
        <w:rPr>
          <w:rFonts w:ascii="宋体" w:eastAsia="宋体" w:hAnsi="宋体" w:cs="宋体" w:hint="eastAsia"/>
          <w:color w:val="333333"/>
          <w:kern w:val="0"/>
          <w:sz w:val="24"/>
          <w:szCs w:val="24"/>
        </w:rPr>
        <w:lastRenderedPageBreak/>
        <w:t>□</w:t>
      </w:r>
      <w:r>
        <w:rPr>
          <w:rFonts w:ascii="宋体" w:eastAsia="宋体" w:hAnsi="宋体" w:cs="宋体" w:hint="eastAsia"/>
          <w:color w:val="000000"/>
          <w:kern w:val="0"/>
          <w:sz w:val="24"/>
          <w:szCs w:val="24"/>
        </w:rPr>
        <w:t xml:space="preserve"> </w:t>
      </w:r>
      <w:r w:rsidRPr="005E79E8">
        <w:rPr>
          <w:rFonts w:ascii="宋体" w:eastAsia="宋体" w:hAnsi="宋体" w:cs="宋体" w:hint="eastAsia"/>
          <w:color w:val="000000"/>
          <w:kern w:val="0"/>
          <w:sz w:val="24"/>
          <w:szCs w:val="24"/>
        </w:rPr>
        <w:t>1000万元以上的货物、服务采购项目，3000万元以上的工程采购项目；</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涉及公共利益、社会关注度较高的采购项目，包括政府向社会公众提供的公共服务项目等；</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技术复杂、专业性较强的项目，包括需定制开发的信息化建设项目、采购进口产品的项目等；</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主管预算单位或者采购人认为需要开展需求调查的其他采购项目。</w:t>
      </w:r>
    </w:p>
    <w:p w:rsidR="00F242C6"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·本项目属于以下可以不再重复开展需求调查的情形</w:t>
      </w:r>
    </w:p>
    <w:p w:rsidR="00F242C6" w:rsidRPr="005E79E8"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编制采购需求前一年内，采购人已就相关采购标的开展</w:t>
      </w:r>
      <w:proofErr w:type="gramStart"/>
      <w:r w:rsidRPr="005E79E8">
        <w:rPr>
          <w:rFonts w:ascii="宋体" w:eastAsia="宋体" w:hAnsi="宋体" w:cs="宋体" w:hint="eastAsia"/>
          <w:color w:val="000000"/>
          <w:kern w:val="0"/>
          <w:sz w:val="24"/>
          <w:szCs w:val="24"/>
        </w:rPr>
        <w:t>过需求</w:t>
      </w:r>
      <w:proofErr w:type="gramEnd"/>
      <w:r w:rsidRPr="005E79E8">
        <w:rPr>
          <w:rFonts w:ascii="宋体" w:eastAsia="宋体" w:hAnsi="宋体" w:cs="宋体" w:hint="eastAsia"/>
          <w:color w:val="000000"/>
          <w:kern w:val="0"/>
          <w:sz w:val="24"/>
          <w:szCs w:val="24"/>
        </w:rPr>
        <w:t>调查的可以不再重复开展。</w:t>
      </w:r>
    </w:p>
    <w:p w:rsidR="00F242C6" w:rsidRPr="002502DF"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（一）需求调查方式</w:t>
      </w:r>
      <w:r>
        <w:rPr>
          <w:rFonts w:ascii="宋体" w:eastAsia="宋体" w:hAnsi="宋体" w:cs="宋体" w:hint="eastAsia"/>
          <w:color w:val="333333"/>
          <w:kern w:val="0"/>
          <w:sz w:val="24"/>
          <w:szCs w:val="24"/>
        </w:rPr>
        <w:t>:</w:t>
      </w:r>
    </w:p>
    <w:p w:rsidR="00F242C6" w:rsidRPr="002502DF" w:rsidRDefault="008D7645" w:rsidP="00F242C6">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□咨询</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□论证</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□调查问卷</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（二）需求调查对象</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（三）需求调查结果</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1.相关产业发展情况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2.市场供给情况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3.同类采购项目历史成交信息情况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4.可能涉及的运行维护、升级更新、备品备件、耗材等后续采购情况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5.其他相关情况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三、项目采购实施计划</w:t>
      </w:r>
    </w:p>
    <w:p w:rsidR="00F242C6" w:rsidRPr="006269DA"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（一）采购组织形式：</w:t>
      </w:r>
      <w:r w:rsidR="0057644C" w:rsidRPr="0057644C">
        <w:rPr>
          <w:rFonts w:ascii="宋体" w:eastAsia="宋体" w:hAnsi="宋体" w:cs="宋体"/>
          <w:color w:val="333333"/>
          <w:kern w:val="0"/>
          <w:sz w:val="24"/>
          <w:szCs w:val="24"/>
        </w:rPr>
        <w:sym w:font="Wingdings 2" w:char="F052"/>
      </w:r>
      <w:r w:rsidRPr="006269DA">
        <w:rPr>
          <w:rFonts w:ascii="宋体" w:eastAsia="宋体" w:hAnsi="宋体" w:cs="宋体" w:hint="eastAsia"/>
          <w:color w:val="333333"/>
          <w:kern w:val="0"/>
          <w:sz w:val="24"/>
          <w:szCs w:val="24"/>
        </w:rPr>
        <w:t>政府集中采购</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5E79E8">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部门集中采购</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分散采购</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 xml:space="preserve"> </w:t>
      </w:r>
      <w:r w:rsidRPr="00EF2BA1">
        <w:rPr>
          <w:rFonts w:ascii="宋体" w:eastAsia="宋体" w:hAnsi="宋体" w:cs="宋体" w:hint="eastAsia"/>
          <w:color w:val="FF0000"/>
          <w:kern w:val="0"/>
          <w:sz w:val="24"/>
          <w:szCs w:val="24"/>
        </w:rPr>
        <w:t>（二）采购方式</w:t>
      </w:r>
      <w:r w:rsidRPr="00EF2BA1">
        <w:rPr>
          <w:rFonts w:ascii="宋体" w:eastAsia="宋体" w:hAnsi="宋体" w:cs="宋体"/>
          <w:color w:val="FF0000"/>
          <w:kern w:val="0"/>
          <w:sz w:val="24"/>
          <w:szCs w:val="24"/>
        </w:rPr>
        <w:t>：</w:t>
      </w:r>
      <w:r w:rsidR="0057644C"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公开招标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竞争性谈判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询价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单一来源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（三）本项目是否单位自行组织采购：</w:t>
      </w:r>
      <w:proofErr w:type="gramStart"/>
      <w:r w:rsidRPr="002502DF">
        <w:rPr>
          <w:rFonts w:ascii="宋体" w:eastAsia="宋体" w:hAnsi="宋体" w:cs="宋体" w:hint="eastAsia"/>
          <w:color w:val="333333"/>
          <w:kern w:val="0"/>
          <w:sz w:val="24"/>
          <w:szCs w:val="24"/>
        </w:rPr>
        <w:t>否</w:t>
      </w:r>
      <w:proofErr w:type="gramEnd"/>
    </w:p>
    <w:p w:rsidR="00F242C6" w:rsidRDefault="00F242C6" w:rsidP="00F242C6">
      <w:pPr>
        <w:widowControl/>
        <w:shd w:val="clear" w:color="auto" w:fill="FFFFFF"/>
        <w:spacing w:line="480" w:lineRule="auto"/>
        <w:ind w:firstLine="420"/>
        <w:rPr>
          <w:sz w:val="24"/>
        </w:rPr>
      </w:pPr>
      <w:r w:rsidRPr="002502DF">
        <w:rPr>
          <w:rFonts w:ascii="宋体" w:eastAsia="宋体" w:hAnsi="宋体" w:cs="宋体" w:hint="eastAsia"/>
          <w:color w:val="333333"/>
          <w:kern w:val="0"/>
          <w:sz w:val="24"/>
          <w:szCs w:val="24"/>
        </w:rPr>
        <w:t>（四）采购包划分</w:t>
      </w:r>
      <w:r w:rsidRPr="006269DA">
        <w:rPr>
          <w:rFonts w:hint="eastAsia"/>
        </w:rPr>
        <w:t>：</w:t>
      </w:r>
      <w:proofErr w:type="gramStart"/>
      <w:r w:rsidRPr="006269DA">
        <w:rPr>
          <w:rFonts w:hint="eastAsia"/>
          <w:sz w:val="24"/>
        </w:rPr>
        <w:t>不</w:t>
      </w:r>
      <w:proofErr w:type="gramEnd"/>
      <w:r w:rsidRPr="006269DA">
        <w:rPr>
          <w:rFonts w:hint="eastAsia"/>
          <w:sz w:val="24"/>
        </w:rPr>
        <w:t>分包采购</w:t>
      </w:r>
    </w:p>
    <w:p w:rsidR="00F242C6" w:rsidRPr="00EF2BA1" w:rsidRDefault="00F242C6" w:rsidP="00F242C6">
      <w:pPr>
        <w:widowControl/>
        <w:shd w:val="clear" w:color="auto" w:fill="FFFFFF"/>
        <w:spacing w:line="480" w:lineRule="auto"/>
        <w:ind w:firstLine="420"/>
        <w:rPr>
          <w:color w:val="FF0000"/>
          <w:sz w:val="24"/>
        </w:rPr>
      </w:pPr>
      <w:r w:rsidRPr="00EF2BA1">
        <w:rPr>
          <w:rFonts w:hint="eastAsia"/>
          <w:color w:val="FF0000"/>
          <w:sz w:val="24"/>
        </w:rPr>
        <w:t>包</w:t>
      </w:r>
      <w:r w:rsidRPr="00EF2BA1">
        <w:rPr>
          <w:color w:val="FF0000"/>
          <w:sz w:val="24"/>
        </w:rPr>
        <w:t>名称：</w:t>
      </w:r>
      <w:proofErr w:type="gramStart"/>
      <w:r w:rsidR="0057644C" w:rsidRPr="0057644C">
        <w:rPr>
          <w:rFonts w:hint="eastAsia"/>
          <w:color w:val="FF0000"/>
          <w:sz w:val="24"/>
        </w:rPr>
        <w:t>云计算</w:t>
      </w:r>
      <w:proofErr w:type="gramEnd"/>
      <w:r w:rsidR="0057644C" w:rsidRPr="0057644C">
        <w:rPr>
          <w:rFonts w:hint="eastAsia"/>
          <w:color w:val="FF0000"/>
          <w:sz w:val="24"/>
        </w:rPr>
        <w:t>与大数据应用实验室设备采购</w:t>
      </w:r>
      <w:r w:rsidRPr="00EF2BA1">
        <w:rPr>
          <w:rFonts w:hint="eastAsia"/>
          <w:color w:val="FF0000"/>
          <w:sz w:val="24"/>
        </w:rPr>
        <w:t xml:space="preserve">  </w:t>
      </w:r>
      <w:r w:rsidRPr="00EF2BA1">
        <w:rPr>
          <w:rFonts w:hint="eastAsia"/>
          <w:color w:val="FF0000"/>
          <w:sz w:val="24"/>
        </w:rPr>
        <w:t>最高</w:t>
      </w:r>
      <w:r w:rsidRPr="00EF2BA1">
        <w:rPr>
          <w:color w:val="FF0000"/>
          <w:sz w:val="24"/>
        </w:rPr>
        <w:t>限价</w:t>
      </w:r>
      <w:r w:rsidRPr="00EF2BA1">
        <w:rPr>
          <w:rFonts w:hint="eastAsia"/>
          <w:color w:val="FF0000"/>
          <w:sz w:val="24"/>
        </w:rPr>
        <w:t>（元）</w:t>
      </w:r>
      <w:r w:rsidRPr="00EF2BA1">
        <w:rPr>
          <w:color w:val="FF0000"/>
          <w:sz w:val="24"/>
        </w:rPr>
        <w:t>：</w:t>
      </w:r>
      <w:r w:rsidR="0057644C">
        <w:rPr>
          <w:rFonts w:hint="eastAsia"/>
          <w:color w:val="FF0000"/>
          <w:sz w:val="24"/>
        </w:rPr>
        <w:t>500000</w:t>
      </w:r>
      <w:r w:rsidR="0057644C">
        <w:rPr>
          <w:rFonts w:hint="eastAsia"/>
          <w:color w:val="FF0000"/>
          <w:sz w:val="24"/>
        </w:rPr>
        <w:t>元</w:t>
      </w:r>
    </w:p>
    <w:p w:rsidR="00F242C6" w:rsidRDefault="00F242C6" w:rsidP="00F242C6">
      <w:pPr>
        <w:widowControl/>
        <w:shd w:val="clear" w:color="auto" w:fill="FFFFFF"/>
        <w:spacing w:line="480" w:lineRule="auto"/>
        <w:ind w:firstLine="420"/>
        <w:rPr>
          <w:sz w:val="24"/>
        </w:rPr>
      </w:pPr>
      <w:r w:rsidRPr="00EF2BA1">
        <w:rPr>
          <w:rFonts w:hint="eastAsia"/>
          <w:color w:val="FF0000"/>
          <w:sz w:val="24"/>
        </w:rPr>
        <w:t>定价方式：</w:t>
      </w:r>
      <w:r w:rsidR="00E05A2A" w:rsidRPr="0057644C">
        <w:rPr>
          <w:rFonts w:ascii="宋体" w:eastAsia="宋体" w:hAnsi="宋体" w:cs="宋体"/>
          <w:color w:val="333333"/>
          <w:kern w:val="0"/>
          <w:sz w:val="24"/>
          <w:szCs w:val="24"/>
        </w:rPr>
        <w:sym w:font="Wingdings 2" w:char="F052"/>
      </w:r>
      <w:r w:rsidRPr="007D5516">
        <w:rPr>
          <w:rFonts w:hint="eastAsia"/>
          <w:sz w:val="24"/>
        </w:rPr>
        <w:t>固定总价</w:t>
      </w:r>
      <w:r>
        <w:rPr>
          <w:rFonts w:hint="eastAsia"/>
          <w:sz w:val="24"/>
        </w:rPr>
        <w:t xml:space="preserve"> </w:t>
      </w:r>
      <w:r>
        <w:rPr>
          <w:sz w:val="24"/>
        </w:rPr>
        <w:t xml:space="preserve"> </w:t>
      </w:r>
      <w:r>
        <w:rPr>
          <w:rFonts w:hint="eastAsia"/>
          <w:sz w:val="24"/>
        </w:rPr>
        <w:t xml:space="preserve"> </w:t>
      </w:r>
      <w:r w:rsidRPr="005E79E8">
        <w:rPr>
          <w:rFonts w:ascii="宋体" w:eastAsia="宋体" w:hAnsi="宋体" w:cs="宋体" w:hint="eastAsia"/>
          <w:color w:val="333333"/>
          <w:kern w:val="0"/>
          <w:sz w:val="24"/>
          <w:szCs w:val="24"/>
        </w:rPr>
        <w:t>□</w:t>
      </w:r>
      <w:r w:rsidRPr="007D5516">
        <w:rPr>
          <w:rFonts w:hint="eastAsia"/>
          <w:sz w:val="24"/>
        </w:rPr>
        <w:t>固定单价</w:t>
      </w:r>
      <w:r>
        <w:rPr>
          <w:rFonts w:hint="eastAsia"/>
          <w:sz w:val="24"/>
        </w:rPr>
        <w:t xml:space="preserve"> </w:t>
      </w:r>
      <w:r>
        <w:rPr>
          <w:sz w:val="24"/>
        </w:rPr>
        <w:t xml:space="preserve"> </w:t>
      </w:r>
      <w:r>
        <w:rPr>
          <w:rFonts w:hint="eastAsia"/>
          <w:sz w:val="24"/>
        </w:rPr>
        <w:t xml:space="preserve"> </w:t>
      </w:r>
      <w:r w:rsidRPr="005E79E8">
        <w:rPr>
          <w:rFonts w:ascii="宋体" w:eastAsia="宋体" w:hAnsi="宋体" w:cs="宋体" w:hint="eastAsia"/>
          <w:color w:val="333333"/>
          <w:kern w:val="0"/>
          <w:sz w:val="24"/>
          <w:szCs w:val="24"/>
        </w:rPr>
        <w:t>□</w:t>
      </w:r>
      <w:r w:rsidRPr="007D5516">
        <w:rPr>
          <w:rFonts w:hint="eastAsia"/>
          <w:sz w:val="24"/>
        </w:rPr>
        <w:t>其他</w:t>
      </w:r>
      <w:r>
        <w:rPr>
          <w:rFonts w:hint="eastAsia"/>
          <w:sz w:val="24"/>
        </w:rPr>
        <w:t>（</w:t>
      </w:r>
      <w:r>
        <w:rPr>
          <w:sz w:val="24"/>
        </w:rPr>
        <w:t>定价方式名称：</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w:t>
      </w:r>
    </w:p>
    <w:p w:rsidR="00F242C6" w:rsidRDefault="00F242C6" w:rsidP="00F242C6">
      <w:pPr>
        <w:widowControl/>
        <w:shd w:val="clear" w:color="auto" w:fill="FFFFFF"/>
        <w:spacing w:line="480" w:lineRule="auto"/>
        <w:ind w:firstLine="420"/>
        <w:rPr>
          <w:sz w:val="24"/>
        </w:rPr>
      </w:pPr>
      <w:r>
        <w:rPr>
          <w:rFonts w:hint="eastAsia"/>
          <w:sz w:val="24"/>
        </w:rPr>
        <w:t>品目信息</w:t>
      </w:r>
      <w:r w:rsidR="00F67A79">
        <w:rPr>
          <w:rFonts w:hint="eastAsia"/>
          <w:sz w:val="24"/>
        </w:rPr>
        <w:t>一</w:t>
      </w:r>
    </w:p>
    <w:p w:rsidR="00F67A79" w:rsidRDefault="00F242C6" w:rsidP="00F67A79">
      <w:pPr>
        <w:widowControl/>
        <w:shd w:val="clear" w:color="auto" w:fill="FFFFFF"/>
        <w:spacing w:line="480" w:lineRule="auto"/>
        <w:ind w:firstLine="420"/>
        <w:rPr>
          <w:color w:val="FF0000"/>
          <w:sz w:val="24"/>
        </w:rPr>
      </w:pPr>
      <w:r w:rsidRPr="00EF2BA1">
        <w:rPr>
          <w:rFonts w:hint="eastAsia"/>
          <w:color w:val="FF0000"/>
          <w:sz w:val="24"/>
        </w:rPr>
        <w:t>标的名称：</w:t>
      </w:r>
      <w:r w:rsidR="00FB21C3" w:rsidRPr="00FB21C3">
        <w:rPr>
          <w:rFonts w:hint="eastAsia"/>
          <w:color w:val="FF0000"/>
          <w:sz w:val="24"/>
        </w:rPr>
        <w:t>学生工作站</w:t>
      </w:r>
      <w:r w:rsidRPr="00EF2BA1">
        <w:rPr>
          <w:color w:val="FF0000"/>
          <w:sz w:val="24"/>
        </w:rPr>
        <w:t xml:space="preserve">    </w:t>
      </w:r>
      <w:r w:rsidRPr="00EF2BA1">
        <w:rPr>
          <w:rFonts w:hint="eastAsia"/>
          <w:color w:val="FF0000"/>
          <w:sz w:val="24"/>
        </w:rPr>
        <w:t xml:space="preserve">   </w:t>
      </w:r>
      <w:r w:rsidRPr="00EF2BA1">
        <w:rPr>
          <w:rFonts w:hint="eastAsia"/>
          <w:color w:val="FF0000"/>
          <w:sz w:val="24"/>
        </w:rPr>
        <w:t>计量单位</w:t>
      </w:r>
      <w:r w:rsidRPr="00EF2BA1">
        <w:rPr>
          <w:color w:val="FF0000"/>
          <w:sz w:val="24"/>
        </w:rPr>
        <w:t>：</w:t>
      </w:r>
      <w:r w:rsidR="00FB21C3">
        <w:rPr>
          <w:rFonts w:hint="eastAsia"/>
          <w:color w:val="FF0000"/>
          <w:sz w:val="24"/>
        </w:rPr>
        <w:t>套</w:t>
      </w:r>
      <w:r w:rsidR="00F67A79">
        <w:rPr>
          <w:rFonts w:hint="eastAsia"/>
          <w:color w:val="FF0000"/>
          <w:sz w:val="24"/>
        </w:rPr>
        <w:t xml:space="preserve">  </w:t>
      </w:r>
      <w:r w:rsidR="00F67A79">
        <w:rPr>
          <w:color w:val="FF0000"/>
          <w:sz w:val="24"/>
        </w:rPr>
        <w:t xml:space="preserve">  </w:t>
      </w:r>
      <w:r w:rsidR="00F67A79">
        <w:rPr>
          <w:rFonts w:hint="eastAsia"/>
          <w:color w:val="FF0000"/>
          <w:sz w:val="24"/>
        </w:rPr>
        <w:t xml:space="preserve"> </w:t>
      </w:r>
      <w:r w:rsidR="00F67A79">
        <w:rPr>
          <w:rFonts w:hint="eastAsia"/>
          <w:color w:val="FF0000"/>
          <w:sz w:val="24"/>
        </w:rPr>
        <w:t>数量：</w:t>
      </w:r>
      <w:r w:rsidR="00FB21C3">
        <w:rPr>
          <w:rFonts w:hint="eastAsia"/>
          <w:color w:val="FF0000"/>
          <w:sz w:val="24"/>
        </w:rPr>
        <w:t>56</w:t>
      </w:r>
    </w:p>
    <w:p w:rsidR="00F67A79" w:rsidRPr="00F67A79" w:rsidRDefault="00F67A79" w:rsidP="00F67A79">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sidR="00FB21C3" w:rsidRPr="00FB21C3">
        <w:rPr>
          <w:color w:val="FF0000"/>
          <w:sz w:val="24"/>
        </w:rPr>
        <w:t>5400</w:t>
      </w:r>
      <w:r w:rsidR="00FB21C3">
        <w:rPr>
          <w:color w:val="FF0000"/>
          <w:sz w:val="24"/>
        </w:rPr>
        <w:t>元</w:t>
      </w:r>
      <w:r w:rsidR="00FB21C3" w:rsidRPr="00FB21C3">
        <w:rPr>
          <w:color w:val="FF0000"/>
          <w:sz w:val="24"/>
        </w:rPr>
        <w:tab/>
      </w:r>
      <w:r>
        <w:rPr>
          <w:color w:val="FF0000"/>
          <w:sz w:val="24"/>
        </w:rPr>
        <w:t xml:space="preserve">      </w:t>
      </w:r>
      <w:r>
        <w:rPr>
          <w:rFonts w:hint="eastAsia"/>
          <w:color w:val="FF0000"/>
          <w:sz w:val="24"/>
        </w:rPr>
        <w:t>该</w:t>
      </w:r>
      <w:r w:rsidRPr="00F67A79">
        <w:rPr>
          <w:rFonts w:hint="eastAsia"/>
          <w:color w:val="FF0000"/>
          <w:sz w:val="24"/>
        </w:rPr>
        <w:t>品目预算</w:t>
      </w:r>
      <w:r w:rsidRPr="00F67A79">
        <w:rPr>
          <w:rFonts w:hint="eastAsia"/>
          <w:color w:val="FF0000"/>
          <w:sz w:val="24"/>
        </w:rPr>
        <w:t>(</w:t>
      </w:r>
      <w:r w:rsidRPr="00F67A79">
        <w:rPr>
          <w:rFonts w:hint="eastAsia"/>
          <w:color w:val="FF0000"/>
          <w:sz w:val="24"/>
        </w:rPr>
        <w:t>元</w:t>
      </w:r>
      <w:r w:rsidRPr="00F67A79">
        <w:rPr>
          <w:rFonts w:hint="eastAsia"/>
          <w:color w:val="FF0000"/>
          <w:sz w:val="24"/>
        </w:rPr>
        <w:t>)</w:t>
      </w:r>
      <w:r>
        <w:rPr>
          <w:rFonts w:hint="eastAsia"/>
          <w:color w:val="FF0000"/>
          <w:sz w:val="24"/>
        </w:rPr>
        <w:t>：</w:t>
      </w:r>
      <w:r w:rsidR="00FB21C3" w:rsidRPr="00FB21C3">
        <w:rPr>
          <w:color w:val="FF0000"/>
          <w:sz w:val="24"/>
        </w:rPr>
        <w:t>302400</w:t>
      </w:r>
      <w:r w:rsidR="00FB21C3">
        <w:rPr>
          <w:color w:val="FF0000"/>
          <w:sz w:val="24"/>
        </w:rPr>
        <w:t>元</w:t>
      </w:r>
    </w:p>
    <w:p w:rsidR="00F242C6" w:rsidRDefault="00F242C6" w:rsidP="00F242C6">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Pr="005E79E8">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sidR="0057644C" w:rsidRPr="0057644C">
        <w:rPr>
          <w:rFonts w:ascii="宋体" w:eastAsia="宋体" w:hAnsi="宋体" w:cs="宋体"/>
          <w:color w:val="333333"/>
          <w:kern w:val="0"/>
          <w:sz w:val="24"/>
          <w:szCs w:val="24"/>
        </w:rPr>
        <w:sym w:font="Wingdings 2" w:char="F052"/>
      </w:r>
      <w:r>
        <w:rPr>
          <w:rFonts w:hint="eastAsia"/>
          <w:sz w:val="24"/>
        </w:rPr>
        <w:t>软件和信息技术服务业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其他未列明行业</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sidR="00FB21C3"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否            </w:t>
      </w:r>
      <w:r>
        <w:rPr>
          <w:rFonts w:hint="eastAsia"/>
          <w:sz w:val="24"/>
        </w:rPr>
        <w:t>环保</w:t>
      </w:r>
      <w:r>
        <w:rPr>
          <w:sz w:val="24"/>
        </w:rPr>
        <w:t>：</w:t>
      </w:r>
      <w:r w:rsidR="00FB21C3"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否</w:t>
      </w:r>
    </w:p>
    <w:p w:rsidR="00C6668D" w:rsidRDefault="00C6668D" w:rsidP="00F242C6">
      <w:pPr>
        <w:widowControl/>
        <w:shd w:val="clear" w:color="auto" w:fill="FFFFFF"/>
        <w:spacing w:line="480" w:lineRule="auto"/>
        <w:ind w:firstLine="420"/>
        <w:rPr>
          <w:rFonts w:ascii="宋体" w:eastAsia="宋体" w:hAnsi="宋体" w:cs="宋体"/>
          <w:color w:val="333333"/>
          <w:kern w:val="0"/>
          <w:sz w:val="24"/>
          <w:szCs w:val="24"/>
        </w:rPr>
      </w:pPr>
      <w:r w:rsidRPr="00F67A79">
        <w:rPr>
          <w:rFonts w:ascii="宋体" w:eastAsia="宋体" w:hAnsi="宋体" w:cs="宋体" w:hint="eastAsia"/>
          <w:color w:val="FF0000"/>
          <w:kern w:val="0"/>
          <w:sz w:val="24"/>
          <w:szCs w:val="24"/>
        </w:rPr>
        <w:t>属于</w:t>
      </w:r>
      <w:r w:rsidRPr="00F67A79">
        <w:rPr>
          <w:rFonts w:ascii="宋体" w:eastAsia="宋体" w:hAnsi="宋体" w:cs="宋体"/>
          <w:color w:val="FF0000"/>
          <w:kern w:val="0"/>
          <w:sz w:val="24"/>
          <w:szCs w:val="24"/>
        </w:rPr>
        <w:t>核心产品：</w:t>
      </w:r>
      <w:r w:rsidR="00B040EB"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否</w:t>
      </w:r>
    </w:p>
    <w:p w:rsidR="00F242C6" w:rsidRPr="00F67A79" w:rsidRDefault="00F242C6" w:rsidP="00F242C6">
      <w:pPr>
        <w:widowControl/>
        <w:shd w:val="clear" w:color="auto" w:fill="FFFFFF"/>
        <w:spacing w:line="480" w:lineRule="auto"/>
        <w:ind w:firstLine="420"/>
        <w:rPr>
          <w:color w:val="FF0000"/>
          <w:sz w:val="24"/>
        </w:rPr>
      </w:pPr>
      <w:r w:rsidRPr="00F67A79">
        <w:rPr>
          <w:rFonts w:ascii="宋体" w:eastAsia="宋体" w:hAnsi="宋体" w:cs="宋体" w:hint="eastAsia"/>
          <w:color w:val="FF0000"/>
          <w:kern w:val="0"/>
          <w:sz w:val="24"/>
          <w:szCs w:val="24"/>
        </w:rPr>
        <w:t>功能和质量要求 ：</w:t>
      </w:r>
    </w:p>
    <w:p w:rsidR="00B040EB" w:rsidRPr="00B040EB" w:rsidRDefault="00B040EB" w:rsidP="00B040EB">
      <w:pPr>
        <w:spacing w:line="360" w:lineRule="auto"/>
      </w:pPr>
      <w:r w:rsidRPr="00B040EB">
        <w:rPr>
          <w:rFonts w:hint="eastAsia"/>
        </w:rPr>
        <w:lastRenderedPageBreak/>
        <w:t>▲</w:t>
      </w:r>
      <w:r w:rsidRPr="00B040EB">
        <w:rPr>
          <w:rFonts w:hint="eastAsia"/>
        </w:rPr>
        <w:t>1</w:t>
      </w:r>
      <w:r w:rsidRPr="00B040EB">
        <w:rPr>
          <w:rFonts w:hint="eastAsia"/>
        </w:rPr>
        <w:t>、品牌：提供产品的厂家正品彩页资料（非</w:t>
      </w:r>
      <w:r w:rsidRPr="00B040EB">
        <w:rPr>
          <w:rFonts w:hint="eastAsia"/>
        </w:rPr>
        <w:t>OEM</w:t>
      </w:r>
      <w:r w:rsidRPr="00B040EB">
        <w:rPr>
          <w:rFonts w:hint="eastAsia"/>
        </w:rPr>
        <w:t>），关于本次招标所有技术参数响应的参照标准均以投标产品厂商的产品彩页为准，如不能提供投标产品厂商的产品彩页可视为不符合招标技术要求；</w:t>
      </w:r>
    </w:p>
    <w:p w:rsidR="00B040EB" w:rsidRPr="00B040EB" w:rsidRDefault="00B040EB" w:rsidP="00B040EB">
      <w:pPr>
        <w:spacing w:line="360" w:lineRule="auto"/>
      </w:pPr>
      <w:r w:rsidRPr="00B040EB">
        <w:rPr>
          <w:rFonts w:hint="eastAsia"/>
        </w:rPr>
        <w:t>▲</w:t>
      </w:r>
      <w:r w:rsidRPr="00B040EB">
        <w:rPr>
          <w:rFonts w:hint="eastAsia"/>
        </w:rPr>
        <w:t>2</w:t>
      </w:r>
      <w:r w:rsidRPr="00B040EB">
        <w:rPr>
          <w:rFonts w:hint="eastAsia"/>
        </w:rPr>
        <w:t>、处理器参数：≥英特尔</w:t>
      </w:r>
      <w:r w:rsidRPr="00B040EB">
        <w:rPr>
          <w:rFonts w:hint="eastAsia"/>
        </w:rPr>
        <w:t>®</w:t>
      </w:r>
      <w:r w:rsidRPr="00B040EB">
        <w:rPr>
          <w:rFonts w:hint="eastAsia"/>
        </w:rPr>
        <w:t>第</w:t>
      </w:r>
      <w:r w:rsidRPr="00B040EB">
        <w:rPr>
          <w:rFonts w:hint="eastAsia"/>
        </w:rPr>
        <w:t>11</w:t>
      </w:r>
      <w:r w:rsidRPr="00B040EB">
        <w:rPr>
          <w:rFonts w:hint="eastAsia"/>
        </w:rPr>
        <w:t>代智能</w:t>
      </w:r>
      <w:r w:rsidRPr="00B040EB">
        <w:rPr>
          <w:rFonts w:hint="eastAsia"/>
        </w:rPr>
        <w:t xml:space="preserve"> </w:t>
      </w:r>
      <w:r w:rsidRPr="00B040EB">
        <w:rPr>
          <w:rFonts w:hint="eastAsia"/>
        </w:rPr>
        <w:t>英特尔酷</w:t>
      </w:r>
      <w:proofErr w:type="gramStart"/>
      <w:r w:rsidRPr="00B040EB">
        <w:rPr>
          <w:rFonts w:hint="eastAsia"/>
        </w:rPr>
        <w:t>睿</w:t>
      </w:r>
      <w:proofErr w:type="gramEnd"/>
      <w:r w:rsidRPr="00B040EB">
        <w:rPr>
          <w:rFonts w:hint="eastAsia"/>
        </w:rPr>
        <w:t xml:space="preserve"> i5-11500, 12 MB </w:t>
      </w:r>
      <w:r w:rsidRPr="00B040EB">
        <w:rPr>
          <w:rFonts w:hint="eastAsia"/>
        </w:rPr>
        <w:t>缓存</w:t>
      </w:r>
      <w:r w:rsidRPr="00B040EB">
        <w:rPr>
          <w:rFonts w:hint="eastAsia"/>
        </w:rPr>
        <w:t xml:space="preserve">, 6 </w:t>
      </w:r>
      <w:r w:rsidRPr="00B040EB">
        <w:rPr>
          <w:rFonts w:hint="eastAsia"/>
        </w:rPr>
        <w:t>核</w:t>
      </w:r>
      <w:r w:rsidRPr="00B040EB">
        <w:rPr>
          <w:rFonts w:hint="eastAsia"/>
        </w:rPr>
        <w:t xml:space="preserve">, 2.7 GHz </w:t>
      </w:r>
      <w:r w:rsidRPr="00B040EB">
        <w:rPr>
          <w:rFonts w:hint="eastAsia"/>
        </w:rPr>
        <w:t>至</w:t>
      </w:r>
      <w:r w:rsidRPr="00B040EB">
        <w:rPr>
          <w:rFonts w:hint="eastAsia"/>
        </w:rPr>
        <w:t xml:space="preserve"> 4.6 GHz</w:t>
      </w:r>
      <w:r w:rsidRPr="00B040EB">
        <w:rPr>
          <w:rFonts w:hint="eastAsia"/>
        </w:rPr>
        <w:t>；</w:t>
      </w:r>
      <w:r w:rsidRPr="00B040EB">
        <w:rPr>
          <w:rFonts w:hint="eastAsia"/>
        </w:rPr>
        <w:t xml:space="preserve"> </w:t>
      </w:r>
    </w:p>
    <w:p w:rsidR="00B040EB" w:rsidRPr="00B040EB" w:rsidRDefault="00B040EB" w:rsidP="00B040EB">
      <w:pPr>
        <w:spacing w:line="360" w:lineRule="auto"/>
      </w:pPr>
      <w:r w:rsidRPr="00B040EB">
        <w:rPr>
          <w:rFonts w:hint="eastAsia"/>
        </w:rPr>
        <w:t>3</w:t>
      </w:r>
      <w:r w:rsidRPr="00B040EB">
        <w:rPr>
          <w:rFonts w:hint="eastAsia"/>
        </w:rPr>
        <w:t>、芯片组：配置≥</w:t>
      </w:r>
      <w:r w:rsidRPr="00B040EB">
        <w:rPr>
          <w:rFonts w:hint="eastAsia"/>
        </w:rPr>
        <w:t>Intel W580</w:t>
      </w:r>
      <w:r w:rsidRPr="00B040EB">
        <w:rPr>
          <w:rFonts w:hint="eastAsia"/>
        </w:rPr>
        <w:t>芯片组；支持</w:t>
      </w:r>
      <w:r w:rsidRPr="00B040EB">
        <w:rPr>
          <w:rFonts w:hint="eastAsia"/>
        </w:rPr>
        <w:t>PCIE 4.0</w:t>
      </w:r>
      <w:r w:rsidRPr="00B040EB">
        <w:rPr>
          <w:rFonts w:hint="eastAsia"/>
        </w:rPr>
        <w:t>通道技术；</w:t>
      </w:r>
    </w:p>
    <w:p w:rsidR="00B040EB" w:rsidRPr="00B040EB" w:rsidRDefault="00B040EB" w:rsidP="00B040EB">
      <w:pPr>
        <w:spacing w:line="360" w:lineRule="auto"/>
      </w:pPr>
      <w:r w:rsidRPr="00B040EB">
        <w:rPr>
          <w:rFonts w:hint="eastAsia"/>
        </w:rPr>
        <w:t>▲</w:t>
      </w:r>
      <w:r w:rsidRPr="00B040EB">
        <w:rPr>
          <w:rFonts w:hint="eastAsia"/>
        </w:rPr>
        <w:t>4</w:t>
      </w:r>
      <w:r w:rsidRPr="00B040EB">
        <w:rPr>
          <w:rFonts w:hint="eastAsia"/>
        </w:rPr>
        <w:t>、内存参数：配置≥</w:t>
      </w:r>
      <w:r w:rsidRPr="00B040EB">
        <w:rPr>
          <w:rFonts w:hint="eastAsia"/>
        </w:rPr>
        <w:t>8GB</w:t>
      </w:r>
      <w:r w:rsidRPr="00B040EB">
        <w:rPr>
          <w:rFonts w:hint="eastAsia"/>
        </w:rPr>
        <w:t>；工作频率≥</w:t>
      </w:r>
      <w:r w:rsidRPr="00B040EB">
        <w:rPr>
          <w:rFonts w:hint="eastAsia"/>
        </w:rPr>
        <w:t>3200MHz</w:t>
      </w:r>
      <w:r w:rsidRPr="00B040EB">
        <w:rPr>
          <w:rFonts w:hint="eastAsia"/>
        </w:rPr>
        <w:t>；单设备最大支持</w:t>
      </w:r>
      <w:r w:rsidRPr="00B040EB">
        <w:rPr>
          <w:rFonts w:hint="eastAsia"/>
        </w:rPr>
        <w:t>4</w:t>
      </w:r>
      <w:r w:rsidRPr="00B040EB">
        <w:rPr>
          <w:rFonts w:hint="eastAsia"/>
        </w:rPr>
        <w:t>个</w:t>
      </w:r>
      <w:r w:rsidRPr="00B040EB">
        <w:rPr>
          <w:rFonts w:hint="eastAsia"/>
        </w:rPr>
        <w:t>DIMM</w:t>
      </w:r>
      <w:r w:rsidRPr="00B040EB">
        <w:rPr>
          <w:rFonts w:hint="eastAsia"/>
        </w:rPr>
        <w:t>插槽；支持</w:t>
      </w:r>
      <w:r w:rsidRPr="00B040EB">
        <w:rPr>
          <w:rFonts w:hint="eastAsia"/>
        </w:rPr>
        <w:t>ECC</w:t>
      </w:r>
      <w:r w:rsidRPr="00B040EB">
        <w:rPr>
          <w:rFonts w:hint="eastAsia"/>
        </w:rPr>
        <w:t>及</w:t>
      </w:r>
      <w:r w:rsidRPr="00B040EB">
        <w:rPr>
          <w:rFonts w:hint="eastAsia"/>
        </w:rPr>
        <w:t>NECC</w:t>
      </w:r>
      <w:r w:rsidRPr="00B040EB">
        <w:rPr>
          <w:rFonts w:hint="eastAsia"/>
        </w:rPr>
        <w:t>内存；</w:t>
      </w:r>
      <w:r w:rsidRPr="00B040EB">
        <w:rPr>
          <w:rFonts w:hint="eastAsia"/>
        </w:rPr>
        <w:t xml:space="preserve"> </w:t>
      </w:r>
    </w:p>
    <w:p w:rsidR="00B040EB" w:rsidRPr="00B040EB" w:rsidRDefault="00B040EB" w:rsidP="00B040EB">
      <w:pPr>
        <w:spacing w:line="360" w:lineRule="auto"/>
      </w:pPr>
      <w:r w:rsidRPr="00B040EB">
        <w:rPr>
          <w:rFonts w:hint="eastAsia"/>
        </w:rPr>
        <w:t>▲</w:t>
      </w:r>
      <w:r w:rsidRPr="00B040EB">
        <w:rPr>
          <w:rFonts w:hint="eastAsia"/>
        </w:rPr>
        <w:t>5</w:t>
      </w:r>
      <w:r w:rsidRPr="00B040EB">
        <w:rPr>
          <w:rFonts w:hint="eastAsia"/>
        </w:rPr>
        <w:t>、存储参数：配置≥</w:t>
      </w:r>
      <w:r w:rsidRPr="00B040EB">
        <w:rPr>
          <w:rFonts w:hint="eastAsia"/>
        </w:rPr>
        <w:t>1</w:t>
      </w:r>
      <w:r w:rsidRPr="00B040EB">
        <w:rPr>
          <w:rFonts w:hint="eastAsia"/>
        </w:rPr>
        <w:t>块</w:t>
      </w:r>
      <w:r w:rsidRPr="00B040EB">
        <w:rPr>
          <w:rFonts w:hint="eastAsia"/>
        </w:rPr>
        <w:t>1TB SATA 3.5</w:t>
      </w:r>
      <w:r w:rsidRPr="00B040EB">
        <w:rPr>
          <w:rFonts w:hint="eastAsia"/>
        </w:rPr>
        <w:t>英寸</w:t>
      </w:r>
      <w:r w:rsidRPr="00B040EB">
        <w:rPr>
          <w:rFonts w:hint="eastAsia"/>
        </w:rPr>
        <w:t>HDD</w:t>
      </w:r>
      <w:r w:rsidRPr="00B040EB">
        <w:rPr>
          <w:rFonts w:hint="eastAsia"/>
        </w:rPr>
        <w:t>；单设备最大支持</w:t>
      </w:r>
      <w:r w:rsidRPr="00B040EB">
        <w:rPr>
          <w:rFonts w:hint="eastAsia"/>
        </w:rPr>
        <w:t>4</w:t>
      </w:r>
      <w:r w:rsidRPr="00B040EB">
        <w:rPr>
          <w:rFonts w:hint="eastAsia"/>
        </w:rPr>
        <w:t>个</w:t>
      </w:r>
      <w:r w:rsidRPr="00B040EB">
        <w:rPr>
          <w:rFonts w:hint="eastAsia"/>
        </w:rPr>
        <w:t xml:space="preserve">2.5 </w:t>
      </w:r>
      <w:r w:rsidRPr="00B040EB">
        <w:rPr>
          <w:rFonts w:hint="eastAsia"/>
        </w:rPr>
        <w:t>英寸或者</w:t>
      </w:r>
      <w:r w:rsidRPr="00B040EB">
        <w:rPr>
          <w:rFonts w:hint="eastAsia"/>
        </w:rPr>
        <w:t>3</w:t>
      </w:r>
      <w:r w:rsidRPr="00B040EB">
        <w:rPr>
          <w:rFonts w:hint="eastAsia"/>
        </w:rPr>
        <w:t>个</w:t>
      </w:r>
      <w:r w:rsidRPr="00B040EB">
        <w:rPr>
          <w:rFonts w:hint="eastAsia"/>
        </w:rPr>
        <w:t>3.5</w:t>
      </w:r>
      <w:r w:rsidRPr="00B040EB">
        <w:rPr>
          <w:rFonts w:hint="eastAsia"/>
        </w:rPr>
        <w:t>英寸；</w:t>
      </w:r>
      <w:r w:rsidRPr="00B040EB">
        <w:rPr>
          <w:rFonts w:hint="eastAsia"/>
        </w:rPr>
        <w:t>3</w:t>
      </w:r>
      <w:r w:rsidRPr="00B040EB">
        <w:rPr>
          <w:rFonts w:hint="eastAsia"/>
        </w:rPr>
        <w:t>个</w:t>
      </w:r>
      <w:r w:rsidRPr="00B040EB">
        <w:rPr>
          <w:rFonts w:hint="eastAsia"/>
        </w:rPr>
        <w:t>M.2 PCIE NVME SSD</w:t>
      </w:r>
      <w:r w:rsidRPr="00B040EB">
        <w:rPr>
          <w:rFonts w:hint="eastAsia"/>
        </w:rPr>
        <w:t>；</w:t>
      </w:r>
      <w:r w:rsidRPr="00B040EB">
        <w:rPr>
          <w:rFonts w:hint="eastAsia"/>
        </w:rPr>
        <w:t xml:space="preserve"> </w:t>
      </w:r>
    </w:p>
    <w:p w:rsidR="00B040EB" w:rsidRPr="00B040EB" w:rsidRDefault="00B040EB" w:rsidP="00B040EB">
      <w:pPr>
        <w:spacing w:line="360" w:lineRule="auto"/>
      </w:pPr>
      <w:r w:rsidRPr="00B040EB">
        <w:rPr>
          <w:rFonts w:hint="eastAsia"/>
        </w:rPr>
        <w:t>6</w:t>
      </w:r>
      <w:r w:rsidRPr="00B040EB">
        <w:rPr>
          <w:rFonts w:hint="eastAsia"/>
        </w:rPr>
        <w:t>、网络参数：配置有线网卡，千兆以太网卡；支持扩展英特尔</w:t>
      </w:r>
      <w:r w:rsidRPr="00B040EB">
        <w:rPr>
          <w:rFonts w:hint="eastAsia"/>
        </w:rPr>
        <w:t>®</w:t>
      </w:r>
      <w:r w:rsidRPr="00B040EB">
        <w:rPr>
          <w:rFonts w:hint="eastAsia"/>
        </w:rPr>
        <w:t>以太网；</w:t>
      </w:r>
    </w:p>
    <w:p w:rsidR="00B040EB" w:rsidRPr="00B040EB" w:rsidRDefault="00B040EB" w:rsidP="00B040EB">
      <w:pPr>
        <w:spacing w:line="360" w:lineRule="auto"/>
      </w:pPr>
      <w:r w:rsidRPr="00B040EB">
        <w:rPr>
          <w:rFonts w:hint="eastAsia"/>
        </w:rPr>
        <w:t>7</w:t>
      </w:r>
      <w:r w:rsidRPr="00B040EB">
        <w:rPr>
          <w:rFonts w:hint="eastAsia"/>
        </w:rPr>
        <w:t>、显卡：配置英特尔集成显卡；</w:t>
      </w:r>
      <w:r w:rsidRPr="00B040EB">
        <w:rPr>
          <w:rFonts w:hint="eastAsia"/>
        </w:rPr>
        <w:t xml:space="preserve"> </w:t>
      </w:r>
    </w:p>
    <w:p w:rsidR="00B040EB" w:rsidRPr="00B040EB" w:rsidRDefault="00B040EB" w:rsidP="00B040EB">
      <w:pPr>
        <w:spacing w:line="360" w:lineRule="auto"/>
      </w:pPr>
      <w:r w:rsidRPr="00B040EB">
        <w:rPr>
          <w:rFonts w:hint="eastAsia"/>
        </w:rPr>
        <w:t>8</w:t>
      </w:r>
      <w:r w:rsidRPr="00B040EB">
        <w:rPr>
          <w:rFonts w:hint="eastAsia"/>
        </w:rPr>
        <w:t>、显示器：显示器与主机同一品牌≥</w:t>
      </w:r>
      <w:r w:rsidRPr="00B040EB">
        <w:rPr>
          <w:rFonts w:hint="eastAsia"/>
        </w:rPr>
        <w:t>21.5</w:t>
      </w:r>
      <w:r w:rsidRPr="00B040EB">
        <w:rPr>
          <w:rFonts w:hint="eastAsia"/>
        </w:rPr>
        <w:t>英寸；</w:t>
      </w:r>
    </w:p>
    <w:p w:rsidR="00B040EB" w:rsidRPr="00B040EB" w:rsidRDefault="00B040EB" w:rsidP="00B040EB">
      <w:pPr>
        <w:spacing w:line="360" w:lineRule="auto"/>
      </w:pPr>
      <w:r w:rsidRPr="00B040EB">
        <w:rPr>
          <w:rFonts w:hint="eastAsia"/>
        </w:rPr>
        <w:t>9</w:t>
      </w:r>
      <w:r w:rsidRPr="00B040EB">
        <w:rPr>
          <w:rFonts w:hint="eastAsia"/>
        </w:rPr>
        <w:t>、操作系统：出厂预装正版</w:t>
      </w:r>
      <w:r w:rsidRPr="00B040EB">
        <w:rPr>
          <w:rFonts w:hint="eastAsia"/>
        </w:rPr>
        <w:t>win11 64</w:t>
      </w:r>
      <w:r w:rsidRPr="00B040EB">
        <w:rPr>
          <w:rFonts w:hint="eastAsia"/>
        </w:rPr>
        <w:t>位操作系统；</w:t>
      </w:r>
    </w:p>
    <w:p w:rsidR="00B040EB" w:rsidRPr="00B040EB" w:rsidRDefault="00B040EB" w:rsidP="00B040EB">
      <w:pPr>
        <w:spacing w:line="360" w:lineRule="auto"/>
      </w:pPr>
      <w:r w:rsidRPr="00B040EB">
        <w:rPr>
          <w:rFonts w:hint="eastAsia"/>
        </w:rPr>
        <w:t>10</w:t>
      </w:r>
      <w:r w:rsidRPr="00B040EB">
        <w:rPr>
          <w:rFonts w:hint="eastAsia"/>
        </w:rPr>
        <w:t>、设备端口</w:t>
      </w:r>
      <w:r w:rsidRPr="00B040EB">
        <w:rPr>
          <w:rFonts w:hint="eastAsia"/>
        </w:rPr>
        <w:t>:</w:t>
      </w:r>
      <w:r w:rsidRPr="00B040EB">
        <w:rPr>
          <w:rFonts w:hint="eastAsia"/>
        </w:rPr>
        <w:t>配置≥</w:t>
      </w:r>
      <w:r w:rsidRPr="00B040EB">
        <w:rPr>
          <w:rFonts w:hint="eastAsia"/>
        </w:rPr>
        <w:t>10</w:t>
      </w:r>
      <w:r w:rsidRPr="00B040EB">
        <w:rPr>
          <w:rFonts w:hint="eastAsia"/>
        </w:rPr>
        <w:t>个外置</w:t>
      </w:r>
      <w:r w:rsidRPr="00B040EB">
        <w:rPr>
          <w:rFonts w:hint="eastAsia"/>
        </w:rPr>
        <w:t>USB</w:t>
      </w:r>
      <w:r w:rsidRPr="00B040EB">
        <w:rPr>
          <w:rFonts w:hint="eastAsia"/>
        </w:rPr>
        <w:t>协议接口，</w:t>
      </w:r>
      <w:r w:rsidRPr="00B040EB">
        <w:rPr>
          <w:rFonts w:hint="eastAsia"/>
        </w:rPr>
        <w:t xml:space="preserve">1 </w:t>
      </w:r>
      <w:proofErr w:type="gramStart"/>
      <w:r w:rsidRPr="00B040EB">
        <w:rPr>
          <w:rFonts w:hint="eastAsia"/>
        </w:rPr>
        <w:t>个</w:t>
      </w:r>
      <w:proofErr w:type="gramEnd"/>
      <w:r w:rsidRPr="00B040EB">
        <w:rPr>
          <w:rFonts w:hint="eastAsia"/>
        </w:rPr>
        <w:t>麦克风插孔，</w:t>
      </w:r>
      <w:r w:rsidRPr="00B040EB">
        <w:rPr>
          <w:rFonts w:hint="eastAsia"/>
        </w:rPr>
        <w:t xml:space="preserve">1 </w:t>
      </w:r>
      <w:proofErr w:type="gramStart"/>
      <w:r w:rsidRPr="00B040EB">
        <w:rPr>
          <w:rFonts w:hint="eastAsia"/>
        </w:rPr>
        <w:t>个</w:t>
      </w:r>
      <w:proofErr w:type="gramEnd"/>
      <w:r w:rsidRPr="00B040EB">
        <w:rPr>
          <w:rFonts w:hint="eastAsia"/>
        </w:rPr>
        <w:t xml:space="preserve"> 3.5 </w:t>
      </w:r>
      <w:r w:rsidRPr="00B040EB">
        <w:rPr>
          <w:rFonts w:hint="eastAsia"/>
        </w:rPr>
        <w:t>毫米耳机插孔，带麦克风，</w:t>
      </w:r>
      <w:r w:rsidRPr="00B040EB">
        <w:rPr>
          <w:rFonts w:hint="eastAsia"/>
        </w:rPr>
        <w:t xml:space="preserve">2 </w:t>
      </w:r>
      <w:proofErr w:type="gramStart"/>
      <w:r w:rsidRPr="00B040EB">
        <w:rPr>
          <w:rFonts w:hint="eastAsia"/>
        </w:rPr>
        <w:t>个</w:t>
      </w:r>
      <w:proofErr w:type="gramEnd"/>
      <w:r w:rsidRPr="00B040EB">
        <w:rPr>
          <w:rFonts w:hint="eastAsia"/>
        </w:rPr>
        <w:t xml:space="preserve"> DP 1.4</w:t>
      </w:r>
      <w:r w:rsidRPr="00B040EB">
        <w:rPr>
          <w:rFonts w:hint="eastAsia"/>
        </w:rPr>
        <w:t>接口，</w:t>
      </w:r>
      <w:r w:rsidRPr="00B040EB">
        <w:rPr>
          <w:rFonts w:hint="eastAsia"/>
        </w:rPr>
        <w:t xml:space="preserve">2 </w:t>
      </w:r>
      <w:proofErr w:type="gramStart"/>
      <w:r w:rsidRPr="00B040EB">
        <w:rPr>
          <w:rFonts w:hint="eastAsia"/>
        </w:rPr>
        <w:t>个</w:t>
      </w:r>
      <w:proofErr w:type="gramEnd"/>
      <w:r w:rsidRPr="00B040EB">
        <w:rPr>
          <w:rFonts w:hint="eastAsia"/>
        </w:rPr>
        <w:t xml:space="preserve"> PS2</w:t>
      </w:r>
      <w:r w:rsidRPr="00B040EB">
        <w:rPr>
          <w:rFonts w:hint="eastAsia"/>
        </w:rPr>
        <w:t>（用于键盘和鼠标的旧式端口），</w:t>
      </w:r>
      <w:r w:rsidRPr="00B040EB">
        <w:rPr>
          <w:rFonts w:hint="eastAsia"/>
        </w:rPr>
        <w:t xml:space="preserve">1 </w:t>
      </w:r>
      <w:proofErr w:type="gramStart"/>
      <w:r w:rsidRPr="00B040EB">
        <w:rPr>
          <w:rFonts w:hint="eastAsia"/>
        </w:rPr>
        <w:t>个</w:t>
      </w:r>
      <w:proofErr w:type="gramEnd"/>
      <w:r w:rsidRPr="00B040EB">
        <w:rPr>
          <w:rFonts w:hint="eastAsia"/>
        </w:rPr>
        <w:t xml:space="preserve"> RJ45 </w:t>
      </w:r>
      <w:r w:rsidRPr="00B040EB">
        <w:rPr>
          <w:rFonts w:hint="eastAsia"/>
        </w:rPr>
        <w:t>网络接口，</w:t>
      </w:r>
      <w:r w:rsidRPr="00B040EB">
        <w:rPr>
          <w:rFonts w:hint="eastAsia"/>
        </w:rPr>
        <w:t xml:space="preserve">1 </w:t>
      </w:r>
      <w:proofErr w:type="gramStart"/>
      <w:r w:rsidRPr="00B040EB">
        <w:rPr>
          <w:rFonts w:hint="eastAsia"/>
        </w:rPr>
        <w:t>个</w:t>
      </w:r>
      <w:proofErr w:type="gramEnd"/>
      <w:r w:rsidRPr="00B040EB">
        <w:rPr>
          <w:rFonts w:hint="eastAsia"/>
        </w:rPr>
        <w:t>可选端口（</w:t>
      </w:r>
      <w:r w:rsidRPr="00B040EB">
        <w:rPr>
          <w:rFonts w:hint="eastAsia"/>
        </w:rPr>
        <w:t>VGA</w:t>
      </w:r>
      <w:r w:rsidRPr="00B040EB">
        <w:rPr>
          <w:rFonts w:hint="eastAsia"/>
        </w:rPr>
        <w:t>、</w:t>
      </w:r>
      <w:r w:rsidRPr="00B040EB">
        <w:rPr>
          <w:rFonts w:hint="eastAsia"/>
        </w:rPr>
        <w:t xml:space="preserve"> HDMI 2.0</w:t>
      </w:r>
      <w:r w:rsidRPr="00B040EB">
        <w:rPr>
          <w:rFonts w:hint="eastAsia"/>
        </w:rPr>
        <w:t>、</w:t>
      </w:r>
      <w:r w:rsidRPr="00B040EB">
        <w:rPr>
          <w:rFonts w:hint="eastAsia"/>
        </w:rPr>
        <w:t xml:space="preserve"> DP++ 1.4a</w:t>
      </w:r>
      <w:r w:rsidRPr="00B040EB">
        <w:rPr>
          <w:rFonts w:hint="eastAsia"/>
        </w:rPr>
        <w:t>、</w:t>
      </w:r>
      <w:r w:rsidRPr="00B040EB">
        <w:rPr>
          <w:rFonts w:hint="eastAsia"/>
        </w:rPr>
        <w:t xml:space="preserve"> Type C</w:t>
      </w:r>
      <w:r w:rsidRPr="00B040EB">
        <w:rPr>
          <w:rFonts w:hint="eastAsia"/>
        </w:rPr>
        <w:t>，支持</w:t>
      </w:r>
      <w:r w:rsidRPr="00B040EB">
        <w:rPr>
          <w:rFonts w:hint="eastAsia"/>
        </w:rPr>
        <w:t xml:space="preserve"> DP </w:t>
      </w:r>
      <w:r w:rsidRPr="00B040EB">
        <w:rPr>
          <w:rFonts w:hint="eastAsia"/>
        </w:rPr>
        <w:t>替代模式），可选</w:t>
      </w:r>
      <w:r w:rsidRPr="00B040EB">
        <w:rPr>
          <w:rFonts w:hint="eastAsia"/>
        </w:rPr>
        <w:t xml:space="preserve">USB Type-C 3.1 </w:t>
      </w:r>
      <w:proofErr w:type="spellStart"/>
      <w:r w:rsidRPr="00B040EB">
        <w:rPr>
          <w:rFonts w:hint="eastAsia"/>
        </w:rPr>
        <w:t>PCIe</w:t>
      </w:r>
      <w:proofErr w:type="spellEnd"/>
      <w:r w:rsidRPr="00B040EB">
        <w:rPr>
          <w:rFonts w:hint="eastAsia"/>
        </w:rPr>
        <w:t>卡；</w:t>
      </w:r>
      <w:r w:rsidRPr="00B040EB">
        <w:rPr>
          <w:rFonts w:hint="eastAsia"/>
        </w:rPr>
        <w:t xml:space="preserve"> </w:t>
      </w:r>
    </w:p>
    <w:p w:rsidR="00B040EB" w:rsidRPr="00B040EB" w:rsidRDefault="00B040EB" w:rsidP="00B040EB">
      <w:pPr>
        <w:spacing w:line="360" w:lineRule="auto"/>
      </w:pPr>
      <w:r w:rsidRPr="00B040EB">
        <w:rPr>
          <w:rFonts w:hint="eastAsia"/>
        </w:rPr>
        <w:t>11</w:t>
      </w:r>
      <w:r w:rsidRPr="00B040EB">
        <w:rPr>
          <w:rFonts w:hint="eastAsia"/>
        </w:rPr>
        <w:t>、</w:t>
      </w:r>
      <w:r w:rsidRPr="00B040EB">
        <w:rPr>
          <w:rFonts w:hint="eastAsia"/>
        </w:rPr>
        <w:t>PCIE</w:t>
      </w:r>
      <w:r w:rsidRPr="00B040EB">
        <w:rPr>
          <w:rFonts w:hint="eastAsia"/>
        </w:rPr>
        <w:t>插槽：配置≥</w:t>
      </w:r>
      <w:r w:rsidRPr="00B040EB">
        <w:rPr>
          <w:rFonts w:hint="eastAsia"/>
        </w:rPr>
        <w:t>2</w:t>
      </w:r>
      <w:r w:rsidRPr="00B040EB">
        <w:rPr>
          <w:rFonts w:hint="eastAsia"/>
        </w:rPr>
        <w:t>个第</w:t>
      </w:r>
      <w:r w:rsidRPr="00B040EB">
        <w:rPr>
          <w:rFonts w:hint="eastAsia"/>
        </w:rPr>
        <w:t xml:space="preserve">4 </w:t>
      </w:r>
      <w:r w:rsidRPr="00B040EB">
        <w:rPr>
          <w:rFonts w:hint="eastAsia"/>
        </w:rPr>
        <w:t>代</w:t>
      </w:r>
      <w:proofErr w:type="spellStart"/>
      <w:r w:rsidRPr="00B040EB">
        <w:rPr>
          <w:rFonts w:hint="eastAsia"/>
        </w:rPr>
        <w:t>PCIe</w:t>
      </w:r>
      <w:proofErr w:type="spellEnd"/>
      <w:r w:rsidRPr="00B040EB">
        <w:rPr>
          <w:rFonts w:hint="eastAsia"/>
        </w:rPr>
        <w:t>插槽；</w:t>
      </w:r>
      <w:r w:rsidRPr="00B040EB">
        <w:rPr>
          <w:rFonts w:hint="eastAsia"/>
        </w:rPr>
        <w:t xml:space="preserve">1 </w:t>
      </w:r>
      <w:proofErr w:type="gramStart"/>
      <w:r w:rsidRPr="00B040EB">
        <w:rPr>
          <w:rFonts w:hint="eastAsia"/>
        </w:rPr>
        <w:t>个</w:t>
      </w:r>
      <w:proofErr w:type="gramEnd"/>
      <w:r w:rsidRPr="00B040EB">
        <w:rPr>
          <w:rFonts w:hint="eastAsia"/>
        </w:rPr>
        <w:t xml:space="preserve">PCI  32 </w:t>
      </w:r>
      <w:r w:rsidRPr="00B040EB">
        <w:rPr>
          <w:rFonts w:hint="eastAsia"/>
        </w:rPr>
        <w:t>位</w:t>
      </w:r>
      <w:r w:rsidRPr="00B040EB">
        <w:rPr>
          <w:rFonts w:hint="eastAsia"/>
        </w:rPr>
        <w:t>/33 MHz</w:t>
      </w:r>
      <w:r w:rsidRPr="00B040EB">
        <w:rPr>
          <w:rFonts w:hint="eastAsia"/>
        </w:rPr>
        <w:t>插槽；</w:t>
      </w:r>
      <w:r w:rsidRPr="00B040EB">
        <w:rPr>
          <w:rFonts w:hint="eastAsia"/>
        </w:rPr>
        <w:t xml:space="preserve"> </w:t>
      </w:r>
    </w:p>
    <w:p w:rsidR="00B040EB" w:rsidRPr="00B040EB" w:rsidRDefault="00B040EB" w:rsidP="00B040EB">
      <w:pPr>
        <w:spacing w:line="360" w:lineRule="auto"/>
      </w:pPr>
      <w:r w:rsidRPr="00B040EB">
        <w:rPr>
          <w:rFonts w:hint="eastAsia"/>
        </w:rPr>
        <w:t>12</w:t>
      </w:r>
      <w:r w:rsidRPr="00B040EB">
        <w:rPr>
          <w:rFonts w:hint="eastAsia"/>
        </w:rPr>
        <w:t>、电源：≥</w:t>
      </w:r>
      <w:r w:rsidRPr="00B040EB">
        <w:rPr>
          <w:rFonts w:hint="eastAsia"/>
        </w:rPr>
        <w:t>300W 90%</w:t>
      </w:r>
      <w:r w:rsidRPr="00B040EB">
        <w:rPr>
          <w:rFonts w:hint="eastAsia"/>
        </w:rPr>
        <w:t>能效</w:t>
      </w:r>
      <w:r w:rsidRPr="00B040EB">
        <w:rPr>
          <w:rFonts w:hint="eastAsia"/>
        </w:rPr>
        <w:t>110/220V</w:t>
      </w:r>
      <w:r w:rsidRPr="00B040EB">
        <w:rPr>
          <w:rFonts w:hint="eastAsia"/>
        </w:rPr>
        <w:t>电源；电源自带诊断灯；</w:t>
      </w:r>
    </w:p>
    <w:p w:rsidR="00B040EB" w:rsidRPr="00B040EB" w:rsidRDefault="00B040EB" w:rsidP="00B040EB">
      <w:pPr>
        <w:spacing w:line="360" w:lineRule="auto"/>
      </w:pPr>
      <w:r w:rsidRPr="00B040EB">
        <w:rPr>
          <w:rFonts w:hint="eastAsia"/>
        </w:rPr>
        <w:t>13</w:t>
      </w:r>
      <w:r w:rsidRPr="00B040EB">
        <w:rPr>
          <w:rFonts w:hint="eastAsia"/>
        </w:rPr>
        <w:t>、机箱：高效散热静音，</w:t>
      </w:r>
      <w:proofErr w:type="gramStart"/>
      <w:r w:rsidRPr="00B040EB">
        <w:rPr>
          <w:rFonts w:hint="eastAsia"/>
        </w:rPr>
        <w:t>免工具</w:t>
      </w:r>
      <w:proofErr w:type="gramEnd"/>
      <w:r w:rsidRPr="00B040EB">
        <w:rPr>
          <w:rFonts w:hint="eastAsia"/>
        </w:rPr>
        <w:t>开箱和部件维护，机箱体积≤</w:t>
      </w:r>
      <w:r w:rsidRPr="00B040EB">
        <w:rPr>
          <w:rFonts w:hint="eastAsia"/>
        </w:rPr>
        <w:t>21L</w:t>
      </w:r>
      <w:r w:rsidRPr="00B040EB">
        <w:rPr>
          <w:rFonts w:hint="eastAsia"/>
        </w:rPr>
        <w:t>；</w:t>
      </w:r>
    </w:p>
    <w:p w:rsidR="00B040EB" w:rsidRPr="00B040EB" w:rsidRDefault="00B040EB" w:rsidP="00B040EB">
      <w:pPr>
        <w:spacing w:line="360" w:lineRule="auto"/>
      </w:pPr>
      <w:r w:rsidRPr="00B040EB">
        <w:rPr>
          <w:rFonts w:hint="eastAsia"/>
        </w:rPr>
        <w:t>14</w:t>
      </w:r>
      <w:r w:rsidRPr="00B040EB">
        <w:rPr>
          <w:rFonts w:hint="eastAsia"/>
        </w:rPr>
        <w:t>、鼠标键盘：提供工作站同品牌</w:t>
      </w:r>
      <w:r w:rsidRPr="00B040EB">
        <w:rPr>
          <w:rFonts w:hint="eastAsia"/>
        </w:rPr>
        <w:t>USB</w:t>
      </w:r>
      <w:r w:rsidRPr="00B040EB">
        <w:rPr>
          <w:rFonts w:hint="eastAsia"/>
        </w:rPr>
        <w:t>接口键盘、</w:t>
      </w:r>
      <w:r w:rsidRPr="00B040EB">
        <w:rPr>
          <w:rFonts w:hint="eastAsia"/>
        </w:rPr>
        <w:t>USB</w:t>
      </w:r>
      <w:r w:rsidRPr="00B040EB">
        <w:rPr>
          <w:rFonts w:hint="eastAsia"/>
        </w:rPr>
        <w:t>接口光电鼠标；</w:t>
      </w:r>
    </w:p>
    <w:p w:rsidR="00B040EB" w:rsidRPr="00B040EB" w:rsidRDefault="00B040EB" w:rsidP="00B040EB">
      <w:pPr>
        <w:spacing w:line="360" w:lineRule="auto"/>
      </w:pPr>
      <w:r w:rsidRPr="00B040EB">
        <w:rPr>
          <w:rFonts w:hint="eastAsia"/>
        </w:rPr>
        <w:t>▲</w:t>
      </w:r>
      <w:r w:rsidRPr="00B040EB">
        <w:rPr>
          <w:rFonts w:hint="eastAsia"/>
        </w:rPr>
        <w:t>15</w:t>
      </w:r>
      <w:r w:rsidRPr="00B040EB">
        <w:rPr>
          <w:rFonts w:hint="eastAsia"/>
        </w:rPr>
        <w:t>、系统安全：随机提供主机生产商提供同品牌备份与恢复解决方案，支持从</w:t>
      </w:r>
      <w:r w:rsidRPr="00B040EB">
        <w:rPr>
          <w:rFonts w:hint="eastAsia"/>
        </w:rPr>
        <w:t>U</w:t>
      </w:r>
      <w:r w:rsidRPr="00B040EB">
        <w:rPr>
          <w:rFonts w:hint="eastAsia"/>
        </w:rPr>
        <w:t>盘</w:t>
      </w:r>
      <w:r w:rsidRPr="00B040EB">
        <w:rPr>
          <w:rFonts w:hint="eastAsia"/>
        </w:rPr>
        <w:t>/</w:t>
      </w:r>
      <w:r w:rsidRPr="00B040EB">
        <w:rPr>
          <w:rFonts w:hint="eastAsia"/>
        </w:rPr>
        <w:t>移动存储，或者网络备份恢复</w:t>
      </w:r>
      <w:r w:rsidRPr="00B040EB">
        <w:rPr>
          <w:rFonts w:hint="eastAsia"/>
        </w:rPr>
        <w:t>Windows</w:t>
      </w:r>
      <w:r w:rsidRPr="00B040EB">
        <w:rPr>
          <w:rFonts w:hint="eastAsia"/>
        </w:rPr>
        <w:t>操作系统、数据；支持备份选定目录的文件数据；支持裸机恢复，在操作系统崩溃</w:t>
      </w:r>
      <w:r w:rsidRPr="00B040EB">
        <w:rPr>
          <w:rFonts w:hint="eastAsia"/>
        </w:rPr>
        <w:t>/</w:t>
      </w:r>
      <w:r w:rsidRPr="00B040EB">
        <w:rPr>
          <w:rFonts w:hint="eastAsia"/>
        </w:rPr>
        <w:t>无法进入</w:t>
      </w:r>
      <w:r w:rsidRPr="00B040EB">
        <w:rPr>
          <w:rFonts w:hint="eastAsia"/>
        </w:rPr>
        <w:t>Windows</w:t>
      </w:r>
      <w:r w:rsidRPr="00B040EB">
        <w:rPr>
          <w:rFonts w:hint="eastAsia"/>
        </w:rPr>
        <w:t>时不影响备份</w:t>
      </w:r>
      <w:r w:rsidRPr="00B040EB">
        <w:rPr>
          <w:rFonts w:hint="eastAsia"/>
        </w:rPr>
        <w:t>/</w:t>
      </w:r>
      <w:r w:rsidRPr="00B040EB">
        <w:rPr>
          <w:rFonts w:hint="eastAsia"/>
        </w:rPr>
        <w:t>恢复运行；支持在同一操作界面中集成硬件扫描功能，可诊断硬盘</w:t>
      </w:r>
      <w:r w:rsidRPr="00B040EB">
        <w:rPr>
          <w:rFonts w:hint="eastAsia"/>
        </w:rPr>
        <w:t>/SSD</w:t>
      </w:r>
      <w:r w:rsidRPr="00B040EB">
        <w:rPr>
          <w:rFonts w:hint="eastAsia"/>
        </w:rPr>
        <w:t>、内存、电池、风扇等组件状态，备份</w:t>
      </w:r>
      <w:r w:rsidRPr="00B040EB">
        <w:rPr>
          <w:rFonts w:hint="eastAsia"/>
        </w:rPr>
        <w:t>/</w:t>
      </w:r>
      <w:r w:rsidRPr="00B040EB">
        <w:rPr>
          <w:rFonts w:hint="eastAsia"/>
        </w:rPr>
        <w:t>恢复软件界面，支持简体中文、繁体中文、英文、日文等多国语言</w:t>
      </w:r>
      <w:r w:rsidRPr="00B040EB">
        <w:rPr>
          <w:rFonts w:hint="eastAsia"/>
        </w:rPr>
        <w:t>;</w:t>
      </w:r>
      <w:r w:rsidRPr="00B040EB">
        <w:rPr>
          <w:rFonts w:hint="eastAsia"/>
        </w:rPr>
        <w:t>支持虚拟磁盘，防止数据丢失，通过虚拟磁盘功能，加载进度数据，并可以拷贝出来。并提供相关功能证明文件；</w:t>
      </w:r>
      <w:r w:rsidRPr="00B040EB">
        <w:rPr>
          <w:rFonts w:hint="eastAsia"/>
        </w:rPr>
        <w:t xml:space="preserve"> </w:t>
      </w:r>
    </w:p>
    <w:p w:rsidR="00B040EB" w:rsidRPr="00B040EB" w:rsidRDefault="00B040EB" w:rsidP="00B040EB">
      <w:pPr>
        <w:spacing w:line="360" w:lineRule="auto"/>
      </w:pPr>
      <w:r w:rsidRPr="00B040EB">
        <w:rPr>
          <w:rFonts w:hint="eastAsia"/>
        </w:rPr>
        <w:t>▲</w:t>
      </w:r>
      <w:r w:rsidRPr="00B040EB">
        <w:rPr>
          <w:rFonts w:hint="eastAsia"/>
        </w:rPr>
        <w:t>16</w:t>
      </w:r>
      <w:r w:rsidRPr="00B040EB">
        <w:rPr>
          <w:rFonts w:hint="eastAsia"/>
        </w:rPr>
        <w:t>、</w:t>
      </w:r>
      <w:r w:rsidRPr="00B040EB">
        <w:rPr>
          <w:rFonts w:hint="eastAsia"/>
        </w:rPr>
        <w:t>AI</w:t>
      </w:r>
      <w:r w:rsidRPr="00B040EB">
        <w:rPr>
          <w:rFonts w:hint="eastAsia"/>
        </w:rPr>
        <w:t>性能优化：随机提供</w:t>
      </w:r>
      <w:r w:rsidRPr="00B040EB">
        <w:rPr>
          <w:rFonts w:hint="eastAsia"/>
        </w:rPr>
        <w:t>AI</w:t>
      </w:r>
      <w:r w:rsidRPr="00B040EB">
        <w:rPr>
          <w:rFonts w:hint="eastAsia"/>
        </w:rPr>
        <w:t>智能调</w:t>
      </w:r>
      <w:proofErr w:type="gramStart"/>
      <w:r w:rsidRPr="00B040EB">
        <w:rPr>
          <w:rFonts w:hint="eastAsia"/>
        </w:rPr>
        <w:t>优软件</w:t>
      </w:r>
      <w:proofErr w:type="gramEnd"/>
      <w:r w:rsidRPr="00B040EB">
        <w:rPr>
          <w:rFonts w:hint="eastAsia"/>
        </w:rPr>
        <w:t>兼容主流专业</w:t>
      </w:r>
      <w:r w:rsidRPr="00B040EB">
        <w:rPr>
          <w:rFonts w:hint="eastAsia"/>
        </w:rPr>
        <w:t>ISV</w:t>
      </w:r>
      <w:r w:rsidRPr="00B040EB">
        <w:rPr>
          <w:rFonts w:hint="eastAsia"/>
        </w:rPr>
        <w:t>软件，使用</w:t>
      </w:r>
      <w:r w:rsidRPr="00B040EB">
        <w:rPr>
          <w:rFonts w:hint="eastAsia"/>
        </w:rPr>
        <w:t xml:space="preserve"> AI </w:t>
      </w:r>
      <w:r w:rsidRPr="00B040EB">
        <w:rPr>
          <w:rFonts w:hint="eastAsia"/>
        </w:rPr>
        <w:t>和英特尔</w:t>
      </w:r>
      <w:r w:rsidRPr="00B040EB">
        <w:rPr>
          <w:rFonts w:hint="eastAsia"/>
        </w:rPr>
        <w:t xml:space="preserve">® </w:t>
      </w:r>
      <w:proofErr w:type="spellStart"/>
      <w:r w:rsidRPr="00B040EB">
        <w:rPr>
          <w:rFonts w:hint="eastAsia"/>
        </w:rPr>
        <w:t>Adaptix</w:t>
      </w:r>
      <w:proofErr w:type="spellEnd"/>
      <w:r w:rsidRPr="00B040EB">
        <w:rPr>
          <w:rFonts w:hint="eastAsia"/>
        </w:rPr>
        <w:t xml:space="preserve"> </w:t>
      </w:r>
      <w:r w:rsidRPr="00B040EB">
        <w:rPr>
          <w:rFonts w:hint="eastAsia"/>
        </w:rPr>
        <w:t>技术管理用户</w:t>
      </w:r>
      <w:proofErr w:type="gramStart"/>
      <w:r w:rsidRPr="00B040EB">
        <w:rPr>
          <w:rFonts w:hint="eastAsia"/>
        </w:rPr>
        <w:t>最</w:t>
      </w:r>
      <w:proofErr w:type="gramEnd"/>
      <w:r w:rsidRPr="00B040EB">
        <w:rPr>
          <w:rFonts w:hint="eastAsia"/>
        </w:rPr>
        <w:t>关键应用程序的速度和性能，可以生成</w:t>
      </w:r>
      <w:r w:rsidRPr="00B040EB">
        <w:rPr>
          <w:rFonts w:hint="eastAsia"/>
        </w:rPr>
        <w:t xml:space="preserve"> CPU</w:t>
      </w:r>
      <w:r w:rsidRPr="00B040EB">
        <w:rPr>
          <w:rFonts w:hint="eastAsia"/>
        </w:rPr>
        <w:t>、磁盘、内存和显卡利</w:t>
      </w:r>
      <w:r w:rsidRPr="00B040EB">
        <w:rPr>
          <w:rFonts w:hint="eastAsia"/>
        </w:rPr>
        <w:lastRenderedPageBreak/>
        <w:t>用率的分析报告</w:t>
      </w:r>
      <w:r w:rsidRPr="00B040EB">
        <w:rPr>
          <w:rFonts w:hint="eastAsia"/>
        </w:rPr>
        <w:t>,</w:t>
      </w:r>
      <w:r w:rsidRPr="00B040EB">
        <w:rPr>
          <w:rFonts w:hint="eastAsia"/>
        </w:rPr>
        <w:t>并提供相关功能证明文件；</w:t>
      </w:r>
    </w:p>
    <w:p w:rsidR="00B040EB" w:rsidRPr="00B040EB" w:rsidRDefault="00B040EB" w:rsidP="00B040EB">
      <w:pPr>
        <w:spacing w:line="360" w:lineRule="auto"/>
      </w:pPr>
      <w:r w:rsidRPr="00B040EB">
        <w:rPr>
          <w:rFonts w:hint="eastAsia"/>
        </w:rPr>
        <w:t>▲</w:t>
      </w:r>
      <w:r w:rsidRPr="00B040EB">
        <w:rPr>
          <w:rFonts w:hint="eastAsia"/>
        </w:rPr>
        <w:t>17</w:t>
      </w:r>
      <w:r w:rsidRPr="00B040EB">
        <w:rPr>
          <w:rFonts w:hint="eastAsia"/>
        </w:rPr>
        <w:t>、认证要求：要求获得质量管理体系认证，并提供相关证明证书；要求获得</w:t>
      </w:r>
      <w:r w:rsidRPr="00B040EB">
        <w:rPr>
          <w:rFonts w:hint="eastAsia"/>
        </w:rPr>
        <w:t>IT</w:t>
      </w:r>
      <w:r w:rsidRPr="00B040EB">
        <w:rPr>
          <w:rFonts w:hint="eastAsia"/>
        </w:rPr>
        <w:t>服务管理体系认证，并提供相关证明证书；要求获得环境管理体系认证，并提供相关证明证书；要求获得信息安全管理体系认证，并提供相关证明证书；生产厂商入围“中国工业和信息化部（</w:t>
      </w:r>
      <w:r w:rsidRPr="00B040EB">
        <w:rPr>
          <w:rFonts w:hint="eastAsia"/>
        </w:rPr>
        <w:t>MIIT</w:t>
      </w:r>
      <w:r w:rsidRPr="00B040EB">
        <w:rPr>
          <w:rFonts w:hint="eastAsia"/>
        </w:rPr>
        <w:t>）第四批绿色供应链管理示范企业名单认可企业”</w:t>
      </w:r>
      <w:r w:rsidRPr="00B040EB">
        <w:rPr>
          <w:rFonts w:hint="eastAsia"/>
        </w:rPr>
        <w:t xml:space="preserve"> </w:t>
      </w:r>
      <w:r w:rsidRPr="00B040EB">
        <w:rPr>
          <w:rFonts w:hint="eastAsia"/>
        </w:rPr>
        <w:t>（备注：上述内容要求提供从</w:t>
      </w:r>
      <w:r w:rsidRPr="00B040EB">
        <w:rPr>
          <w:rFonts w:hint="eastAsia"/>
        </w:rPr>
        <w:t>MIIT</w:t>
      </w:r>
      <w:proofErr w:type="gramStart"/>
      <w:r w:rsidRPr="00B040EB">
        <w:rPr>
          <w:rFonts w:hint="eastAsia"/>
        </w:rPr>
        <w:t>官网下载</w:t>
      </w:r>
      <w:proofErr w:type="gramEnd"/>
      <w:r w:rsidRPr="00B040EB">
        <w:rPr>
          <w:rFonts w:hint="eastAsia"/>
        </w:rPr>
        <w:t>绿色供应链管理示范企业名单，由厂家盖章附到投标文件正本中。可从</w:t>
      </w:r>
      <w:r w:rsidRPr="00B040EB">
        <w:rPr>
          <w:rFonts w:hint="eastAsia"/>
        </w:rPr>
        <w:t>MIIT</w:t>
      </w:r>
      <w:proofErr w:type="gramStart"/>
      <w:r w:rsidRPr="00B040EB">
        <w:rPr>
          <w:rFonts w:hint="eastAsia"/>
        </w:rPr>
        <w:t>官网查询</w:t>
      </w:r>
      <w:proofErr w:type="gramEnd"/>
      <w:r w:rsidRPr="00B040EB">
        <w:rPr>
          <w:rFonts w:hint="eastAsia"/>
        </w:rPr>
        <w:t>）；</w:t>
      </w:r>
    </w:p>
    <w:p w:rsidR="00F242C6" w:rsidRDefault="00B040EB" w:rsidP="00B040EB">
      <w:pPr>
        <w:spacing w:line="360" w:lineRule="auto"/>
      </w:pPr>
      <w:r w:rsidRPr="00B040EB">
        <w:rPr>
          <w:rFonts w:hint="eastAsia"/>
        </w:rPr>
        <w:t>18</w:t>
      </w:r>
      <w:r w:rsidRPr="00B040EB">
        <w:rPr>
          <w:rFonts w:hint="eastAsia"/>
        </w:rPr>
        <w:t>、质保</w:t>
      </w:r>
      <w:r w:rsidRPr="00B040EB">
        <w:rPr>
          <w:rFonts w:hint="eastAsia"/>
        </w:rPr>
        <w:t xml:space="preserve"> </w:t>
      </w:r>
      <w:r w:rsidRPr="00B040EB">
        <w:rPr>
          <w:rFonts w:hint="eastAsia"/>
        </w:rPr>
        <w:t>≥</w:t>
      </w:r>
      <w:r w:rsidRPr="00B040EB">
        <w:rPr>
          <w:rFonts w:hint="eastAsia"/>
        </w:rPr>
        <w:t>3</w:t>
      </w:r>
      <w:r w:rsidRPr="00B040EB">
        <w:rPr>
          <w:rFonts w:hint="eastAsia"/>
        </w:rPr>
        <w:t>年期有限硬件保修和≥</w:t>
      </w:r>
      <w:r w:rsidRPr="00B040EB">
        <w:rPr>
          <w:rFonts w:hint="eastAsia"/>
        </w:rPr>
        <w:t>3</w:t>
      </w:r>
      <w:r w:rsidRPr="00B040EB">
        <w:rPr>
          <w:rFonts w:hint="eastAsia"/>
        </w:rPr>
        <w:t>年期远程诊断后下一工作日上门服务，可选服务期内不限更换数量的硬盘保留服务。</w:t>
      </w:r>
    </w:p>
    <w:p w:rsidR="00B040EB" w:rsidRDefault="00B040EB" w:rsidP="00B040EB">
      <w:pPr>
        <w:widowControl/>
        <w:shd w:val="clear" w:color="auto" w:fill="FFFFFF"/>
        <w:spacing w:line="480" w:lineRule="auto"/>
        <w:ind w:firstLine="420"/>
        <w:rPr>
          <w:sz w:val="24"/>
        </w:rPr>
      </w:pPr>
      <w:r>
        <w:rPr>
          <w:rFonts w:hint="eastAsia"/>
          <w:sz w:val="24"/>
        </w:rPr>
        <w:t>品目信息二</w:t>
      </w:r>
    </w:p>
    <w:p w:rsidR="00B040EB" w:rsidRDefault="00B040EB" w:rsidP="00B040EB">
      <w:pPr>
        <w:widowControl/>
        <w:shd w:val="clear" w:color="auto" w:fill="FFFFFF"/>
        <w:spacing w:line="480" w:lineRule="auto"/>
        <w:ind w:firstLine="420"/>
        <w:rPr>
          <w:color w:val="FF0000"/>
          <w:sz w:val="24"/>
        </w:rPr>
      </w:pPr>
      <w:r w:rsidRPr="00EF2BA1">
        <w:rPr>
          <w:rFonts w:hint="eastAsia"/>
          <w:color w:val="FF0000"/>
          <w:sz w:val="24"/>
        </w:rPr>
        <w:t>标的名称：</w:t>
      </w:r>
      <w:r w:rsidRPr="00B040EB">
        <w:rPr>
          <w:rFonts w:hint="eastAsia"/>
          <w:color w:val="FF0000"/>
          <w:sz w:val="24"/>
        </w:rPr>
        <w:t>开发工作站</w:t>
      </w:r>
      <w:r w:rsidRPr="00EF2BA1">
        <w:rPr>
          <w:color w:val="FF0000"/>
          <w:sz w:val="24"/>
        </w:rPr>
        <w:t xml:space="preserve">    </w:t>
      </w:r>
      <w:r w:rsidRPr="00EF2BA1">
        <w:rPr>
          <w:rFonts w:hint="eastAsia"/>
          <w:color w:val="FF0000"/>
          <w:sz w:val="24"/>
        </w:rPr>
        <w:t xml:space="preserve">   </w:t>
      </w:r>
      <w:r w:rsidRPr="00EF2BA1">
        <w:rPr>
          <w:rFonts w:hint="eastAsia"/>
          <w:color w:val="FF0000"/>
          <w:sz w:val="24"/>
        </w:rPr>
        <w:t>计量单位</w:t>
      </w:r>
      <w:r w:rsidRPr="00EF2BA1">
        <w:rPr>
          <w:color w:val="FF0000"/>
          <w:sz w:val="24"/>
        </w:rPr>
        <w:t>：</w:t>
      </w:r>
      <w:r>
        <w:rPr>
          <w:rFonts w:hint="eastAsia"/>
          <w:color w:val="FF0000"/>
          <w:sz w:val="24"/>
        </w:rPr>
        <w:t>套</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Pr>
          <w:rFonts w:hint="eastAsia"/>
          <w:color w:val="FF0000"/>
          <w:sz w:val="24"/>
        </w:rPr>
        <w:t>10</w:t>
      </w:r>
    </w:p>
    <w:p w:rsidR="00B040EB" w:rsidRPr="00F67A79" w:rsidRDefault="00B040EB" w:rsidP="00B040EB">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Pr>
          <w:rFonts w:hint="eastAsia"/>
          <w:color w:val="FF0000"/>
          <w:sz w:val="24"/>
        </w:rPr>
        <w:t>5600</w:t>
      </w:r>
      <w:r>
        <w:rPr>
          <w:color w:val="FF0000"/>
          <w:sz w:val="24"/>
        </w:rPr>
        <w:t>元</w:t>
      </w:r>
      <w:r w:rsidRPr="00FB21C3">
        <w:rPr>
          <w:color w:val="FF0000"/>
          <w:sz w:val="24"/>
        </w:rPr>
        <w:tab/>
      </w:r>
      <w:r>
        <w:rPr>
          <w:color w:val="FF0000"/>
          <w:sz w:val="24"/>
        </w:rPr>
        <w:t xml:space="preserve">      </w:t>
      </w:r>
      <w:r>
        <w:rPr>
          <w:rFonts w:hint="eastAsia"/>
          <w:color w:val="FF0000"/>
          <w:sz w:val="24"/>
        </w:rPr>
        <w:t>该</w:t>
      </w:r>
      <w:r w:rsidRPr="00F67A79">
        <w:rPr>
          <w:rFonts w:hint="eastAsia"/>
          <w:color w:val="FF0000"/>
          <w:sz w:val="24"/>
        </w:rPr>
        <w:t>品目预算</w:t>
      </w:r>
      <w:r w:rsidRPr="00F67A79">
        <w:rPr>
          <w:rFonts w:hint="eastAsia"/>
          <w:color w:val="FF0000"/>
          <w:sz w:val="24"/>
        </w:rPr>
        <w:t>(</w:t>
      </w:r>
      <w:r w:rsidRPr="00F67A79">
        <w:rPr>
          <w:rFonts w:hint="eastAsia"/>
          <w:color w:val="FF0000"/>
          <w:sz w:val="24"/>
        </w:rPr>
        <w:t>元</w:t>
      </w:r>
      <w:r w:rsidRPr="00F67A79">
        <w:rPr>
          <w:rFonts w:hint="eastAsia"/>
          <w:color w:val="FF0000"/>
          <w:sz w:val="24"/>
        </w:rPr>
        <w:t>)</w:t>
      </w:r>
      <w:r>
        <w:rPr>
          <w:rFonts w:hint="eastAsia"/>
          <w:color w:val="FF0000"/>
          <w:sz w:val="24"/>
        </w:rPr>
        <w:t>：</w:t>
      </w:r>
      <w:r>
        <w:rPr>
          <w:rFonts w:hint="eastAsia"/>
          <w:color w:val="FF0000"/>
          <w:sz w:val="24"/>
        </w:rPr>
        <w:t>56000</w:t>
      </w:r>
      <w:r>
        <w:rPr>
          <w:color w:val="FF0000"/>
          <w:sz w:val="24"/>
        </w:rPr>
        <w:t>元</w:t>
      </w:r>
    </w:p>
    <w:p w:rsidR="00B040EB" w:rsidRDefault="00B040EB" w:rsidP="00B040EB">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Pr="005E79E8">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sidRPr="0057644C">
        <w:rPr>
          <w:rFonts w:ascii="宋体" w:eastAsia="宋体" w:hAnsi="宋体" w:cs="宋体"/>
          <w:color w:val="333333"/>
          <w:kern w:val="0"/>
          <w:sz w:val="24"/>
          <w:szCs w:val="24"/>
        </w:rPr>
        <w:sym w:font="Wingdings 2" w:char="F052"/>
      </w:r>
      <w:r>
        <w:rPr>
          <w:rFonts w:hint="eastAsia"/>
          <w:sz w:val="24"/>
        </w:rPr>
        <w:t>软件和信息技术服务业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其他未列明行业</w:t>
      </w:r>
    </w:p>
    <w:p w:rsidR="00B040EB" w:rsidRDefault="00B040EB" w:rsidP="00B040EB">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否            </w:t>
      </w:r>
      <w:r>
        <w:rPr>
          <w:rFonts w:hint="eastAsia"/>
          <w:sz w:val="24"/>
        </w:rPr>
        <w:t>环保</w:t>
      </w:r>
      <w:r>
        <w:rPr>
          <w:sz w:val="24"/>
        </w:rPr>
        <w:t>：</w:t>
      </w:r>
      <w:r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否</w:t>
      </w:r>
    </w:p>
    <w:p w:rsidR="00B040EB" w:rsidRDefault="00B040EB" w:rsidP="00B040EB">
      <w:pPr>
        <w:widowControl/>
        <w:shd w:val="clear" w:color="auto" w:fill="FFFFFF"/>
        <w:spacing w:line="480" w:lineRule="auto"/>
        <w:ind w:firstLine="420"/>
        <w:rPr>
          <w:rFonts w:ascii="宋体" w:eastAsia="宋体" w:hAnsi="宋体" w:cs="宋体"/>
          <w:color w:val="333333"/>
          <w:kern w:val="0"/>
          <w:sz w:val="24"/>
          <w:szCs w:val="24"/>
        </w:rPr>
      </w:pPr>
      <w:r w:rsidRPr="00F67A79">
        <w:rPr>
          <w:rFonts w:ascii="宋体" w:eastAsia="宋体" w:hAnsi="宋体" w:cs="宋体" w:hint="eastAsia"/>
          <w:color w:val="FF0000"/>
          <w:kern w:val="0"/>
          <w:sz w:val="24"/>
          <w:szCs w:val="24"/>
        </w:rPr>
        <w:t>属于</w:t>
      </w:r>
      <w:r w:rsidRPr="00F67A79">
        <w:rPr>
          <w:rFonts w:ascii="宋体" w:eastAsia="宋体" w:hAnsi="宋体" w:cs="宋体"/>
          <w:color w:val="FF0000"/>
          <w:kern w:val="0"/>
          <w:sz w:val="24"/>
          <w:szCs w:val="24"/>
        </w:rPr>
        <w:t>核心产品：</w:t>
      </w:r>
      <w:r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否</w:t>
      </w:r>
    </w:p>
    <w:p w:rsidR="00B040EB" w:rsidRDefault="00B040EB" w:rsidP="00B040EB">
      <w:pPr>
        <w:widowControl/>
        <w:shd w:val="clear" w:color="auto" w:fill="FFFFFF"/>
        <w:spacing w:line="480" w:lineRule="auto"/>
        <w:ind w:firstLine="420"/>
        <w:rPr>
          <w:rFonts w:ascii="宋体" w:eastAsia="宋体" w:hAnsi="宋体" w:cs="宋体"/>
          <w:color w:val="FF0000"/>
          <w:kern w:val="0"/>
          <w:sz w:val="24"/>
          <w:szCs w:val="24"/>
        </w:rPr>
      </w:pPr>
      <w:r w:rsidRPr="00F67A79">
        <w:rPr>
          <w:rFonts w:ascii="宋体" w:eastAsia="宋体" w:hAnsi="宋体" w:cs="宋体" w:hint="eastAsia"/>
          <w:color w:val="FF0000"/>
          <w:kern w:val="0"/>
          <w:sz w:val="24"/>
          <w:szCs w:val="24"/>
        </w:rPr>
        <w:t>功能和质量要求 ：</w:t>
      </w:r>
    </w:p>
    <w:p w:rsidR="00B040EB" w:rsidRPr="00B040EB" w:rsidRDefault="00B040EB" w:rsidP="00B040EB">
      <w:pPr>
        <w:spacing w:line="276" w:lineRule="auto"/>
      </w:pPr>
      <w:r w:rsidRPr="00B040EB">
        <w:rPr>
          <w:rFonts w:hint="eastAsia"/>
        </w:rPr>
        <w:t>▲</w:t>
      </w:r>
      <w:r w:rsidRPr="00B040EB">
        <w:rPr>
          <w:rFonts w:hint="eastAsia"/>
        </w:rPr>
        <w:t>1</w:t>
      </w:r>
      <w:r w:rsidRPr="00B040EB">
        <w:rPr>
          <w:rFonts w:hint="eastAsia"/>
        </w:rPr>
        <w:t>、品牌：提供产品的厂家正品彩页资料（非</w:t>
      </w:r>
      <w:r w:rsidRPr="00B040EB">
        <w:rPr>
          <w:rFonts w:hint="eastAsia"/>
        </w:rPr>
        <w:t>OEM</w:t>
      </w:r>
      <w:r w:rsidRPr="00B040EB">
        <w:rPr>
          <w:rFonts w:hint="eastAsia"/>
        </w:rPr>
        <w:t>），关于本次招标所有技术参数响应的参照标准均以投标产品厂商的产品彩页为准，如不能提供投标产品厂商的产品彩页可视为不符合招标技术要求；</w:t>
      </w:r>
    </w:p>
    <w:p w:rsidR="00B040EB" w:rsidRPr="00B040EB" w:rsidRDefault="00B040EB" w:rsidP="00B040EB">
      <w:pPr>
        <w:spacing w:line="276" w:lineRule="auto"/>
      </w:pPr>
      <w:r w:rsidRPr="00B040EB">
        <w:rPr>
          <w:rFonts w:hint="eastAsia"/>
        </w:rPr>
        <w:t>▲</w:t>
      </w:r>
      <w:r w:rsidRPr="00B040EB">
        <w:rPr>
          <w:rFonts w:hint="eastAsia"/>
        </w:rPr>
        <w:t>2</w:t>
      </w:r>
      <w:r w:rsidRPr="00B040EB">
        <w:rPr>
          <w:rFonts w:hint="eastAsia"/>
        </w:rPr>
        <w:t>、处理器参数：≥英特尔</w:t>
      </w:r>
      <w:r w:rsidRPr="00B040EB">
        <w:rPr>
          <w:rFonts w:hint="eastAsia"/>
        </w:rPr>
        <w:t>®</w:t>
      </w:r>
      <w:r w:rsidRPr="00B040EB">
        <w:rPr>
          <w:rFonts w:hint="eastAsia"/>
        </w:rPr>
        <w:t>第</w:t>
      </w:r>
      <w:r w:rsidRPr="00B040EB">
        <w:rPr>
          <w:rFonts w:hint="eastAsia"/>
        </w:rPr>
        <w:t>11</w:t>
      </w:r>
      <w:r w:rsidRPr="00B040EB">
        <w:rPr>
          <w:rFonts w:hint="eastAsia"/>
        </w:rPr>
        <w:t>代智能</w:t>
      </w:r>
      <w:r w:rsidRPr="00B040EB">
        <w:rPr>
          <w:rFonts w:hint="eastAsia"/>
        </w:rPr>
        <w:t xml:space="preserve"> </w:t>
      </w:r>
      <w:r w:rsidRPr="00B040EB">
        <w:rPr>
          <w:rFonts w:hint="eastAsia"/>
        </w:rPr>
        <w:t>英特尔酷</w:t>
      </w:r>
      <w:proofErr w:type="gramStart"/>
      <w:r w:rsidRPr="00B040EB">
        <w:rPr>
          <w:rFonts w:hint="eastAsia"/>
        </w:rPr>
        <w:t>睿</w:t>
      </w:r>
      <w:proofErr w:type="gramEnd"/>
      <w:r w:rsidRPr="00B040EB">
        <w:rPr>
          <w:rFonts w:hint="eastAsia"/>
        </w:rPr>
        <w:t xml:space="preserve"> i5-11500, 12 MB </w:t>
      </w:r>
      <w:r w:rsidRPr="00B040EB">
        <w:rPr>
          <w:rFonts w:hint="eastAsia"/>
        </w:rPr>
        <w:t>缓存</w:t>
      </w:r>
      <w:r w:rsidRPr="00B040EB">
        <w:rPr>
          <w:rFonts w:hint="eastAsia"/>
        </w:rPr>
        <w:t xml:space="preserve">, 6 </w:t>
      </w:r>
      <w:r w:rsidRPr="00B040EB">
        <w:rPr>
          <w:rFonts w:hint="eastAsia"/>
        </w:rPr>
        <w:t>核</w:t>
      </w:r>
      <w:r w:rsidRPr="00B040EB">
        <w:rPr>
          <w:rFonts w:hint="eastAsia"/>
        </w:rPr>
        <w:t xml:space="preserve">, 2.7 GHz </w:t>
      </w:r>
      <w:r w:rsidRPr="00B040EB">
        <w:rPr>
          <w:rFonts w:hint="eastAsia"/>
        </w:rPr>
        <w:t>至</w:t>
      </w:r>
      <w:r w:rsidRPr="00B040EB">
        <w:rPr>
          <w:rFonts w:hint="eastAsia"/>
        </w:rPr>
        <w:t xml:space="preserve"> 4.6 GHz</w:t>
      </w:r>
      <w:r w:rsidRPr="00B040EB">
        <w:rPr>
          <w:rFonts w:hint="eastAsia"/>
        </w:rPr>
        <w:t>；</w:t>
      </w:r>
      <w:r w:rsidRPr="00B040EB">
        <w:rPr>
          <w:rFonts w:hint="eastAsia"/>
        </w:rPr>
        <w:t xml:space="preserve"> </w:t>
      </w:r>
    </w:p>
    <w:p w:rsidR="00B040EB" w:rsidRPr="00B040EB" w:rsidRDefault="00B040EB" w:rsidP="00B040EB">
      <w:pPr>
        <w:spacing w:line="276" w:lineRule="auto"/>
      </w:pPr>
      <w:r w:rsidRPr="00B040EB">
        <w:rPr>
          <w:rFonts w:hint="eastAsia"/>
        </w:rPr>
        <w:t>3</w:t>
      </w:r>
      <w:r w:rsidRPr="00B040EB">
        <w:rPr>
          <w:rFonts w:hint="eastAsia"/>
        </w:rPr>
        <w:t>、芯片组：配置≥</w:t>
      </w:r>
      <w:r w:rsidRPr="00B040EB">
        <w:rPr>
          <w:rFonts w:hint="eastAsia"/>
        </w:rPr>
        <w:t>Intel W580</w:t>
      </w:r>
      <w:r w:rsidRPr="00B040EB">
        <w:rPr>
          <w:rFonts w:hint="eastAsia"/>
        </w:rPr>
        <w:t>芯片组；支持</w:t>
      </w:r>
      <w:r w:rsidRPr="00B040EB">
        <w:rPr>
          <w:rFonts w:hint="eastAsia"/>
        </w:rPr>
        <w:t>PCIE 4.0</w:t>
      </w:r>
      <w:r w:rsidRPr="00B040EB">
        <w:rPr>
          <w:rFonts w:hint="eastAsia"/>
        </w:rPr>
        <w:t>通道技术；</w:t>
      </w:r>
    </w:p>
    <w:p w:rsidR="00B040EB" w:rsidRPr="00B040EB" w:rsidRDefault="00B040EB" w:rsidP="00B040EB">
      <w:pPr>
        <w:spacing w:line="276" w:lineRule="auto"/>
      </w:pPr>
      <w:r w:rsidRPr="00B040EB">
        <w:rPr>
          <w:rFonts w:hint="eastAsia"/>
        </w:rPr>
        <w:t>▲</w:t>
      </w:r>
      <w:r w:rsidRPr="00B040EB">
        <w:rPr>
          <w:rFonts w:hint="eastAsia"/>
        </w:rPr>
        <w:t>4</w:t>
      </w:r>
      <w:r w:rsidRPr="00B040EB">
        <w:rPr>
          <w:rFonts w:hint="eastAsia"/>
        </w:rPr>
        <w:t>、内存参数：配置≥</w:t>
      </w:r>
      <w:r w:rsidRPr="00B040EB">
        <w:rPr>
          <w:rFonts w:hint="eastAsia"/>
        </w:rPr>
        <w:t>16GB</w:t>
      </w:r>
      <w:r w:rsidRPr="00B040EB">
        <w:rPr>
          <w:rFonts w:hint="eastAsia"/>
        </w:rPr>
        <w:t>；工作频率≥</w:t>
      </w:r>
      <w:r w:rsidRPr="00B040EB">
        <w:rPr>
          <w:rFonts w:hint="eastAsia"/>
        </w:rPr>
        <w:t>3200MHz</w:t>
      </w:r>
      <w:r w:rsidRPr="00B040EB">
        <w:rPr>
          <w:rFonts w:hint="eastAsia"/>
        </w:rPr>
        <w:t>；单设备最大支持</w:t>
      </w:r>
      <w:r w:rsidRPr="00B040EB">
        <w:rPr>
          <w:rFonts w:hint="eastAsia"/>
        </w:rPr>
        <w:t>4</w:t>
      </w:r>
      <w:r w:rsidRPr="00B040EB">
        <w:rPr>
          <w:rFonts w:hint="eastAsia"/>
        </w:rPr>
        <w:t>个</w:t>
      </w:r>
      <w:r w:rsidRPr="00B040EB">
        <w:rPr>
          <w:rFonts w:hint="eastAsia"/>
        </w:rPr>
        <w:t>DIMM</w:t>
      </w:r>
      <w:r w:rsidRPr="00B040EB">
        <w:rPr>
          <w:rFonts w:hint="eastAsia"/>
        </w:rPr>
        <w:t>插槽；支持</w:t>
      </w:r>
      <w:r w:rsidRPr="00B040EB">
        <w:rPr>
          <w:rFonts w:hint="eastAsia"/>
        </w:rPr>
        <w:t>ECC</w:t>
      </w:r>
      <w:r w:rsidRPr="00B040EB">
        <w:rPr>
          <w:rFonts w:hint="eastAsia"/>
        </w:rPr>
        <w:t>及</w:t>
      </w:r>
      <w:r w:rsidRPr="00B040EB">
        <w:rPr>
          <w:rFonts w:hint="eastAsia"/>
        </w:rPr>
        <w:t>NECC</w:t>
      </w:r>
      <w:r w:rsidRPr="00B040EB">
        <w:rPr>
          <w:rFonts w:hint="eastAsia"/>
        </w:rPr>
        <w:t>内存；</w:t>
      </w:r>
      <w:r w:rsidRPr="00B040EB">
        <w:rPr>
          <w:rFonts w:hint="eastAsia"/>
        </w:rPr>
        <w:t xml:space="preserve"> </w:t>
      </w:r>
    </w:p>
    <w:p w:rsidR="00B040EB" w:rsidRPr="00B040EB" w:rsidRDefault="00B040EB" w:rsidP="00B040EB">
      <w:pPr>
        <w:spacing w:line="276" w:lineRule="auto"/>
      </w:pPr>
      <w:r w:rsidRPr="00B040EB">
        <w:rPr>
          <w:rFonts w:hint="eastAsia"/>
        </w:rPr>
        <w:t>5</w:t>
      </w:r>
      <w:r w:rsidRPr="00B040EB">
        <w:rPr>
          <w:rFonts w:hint="eastAsia"/>
        </w:rPr>
        <w:t>、存储参数：配置≥</w:t>
      </w:r>
      <w:r w:rsidRPr="00B040EB">
        <w:rPr>
          <w:rFonts w:hint="eastAsia"/>
        </w:rPr>
        <w:t>1</w:t>
      </w:r>
      <w:r w:rsidRPr="00B040EB">
        <w:rPr>
          <w:rFonts w:hint="eastAsia"/>
        </w:rPr>
        <w:t>块</w:t>
      </w:r>
      <w:r w:rsidRPr="00B040EB">
        <w:rPr>
          <w:rFonts w:hint="eastAsia"/>
        </w:rPr>
        <w:t>1TB SATA 3.5</w:t>
      </w:r>
      <w:r w:rsidRPr="00B040EB">
        <w:rPr>
          <w:rFonts w:hint="eastAsia"/>
        </w:rPr>
        <w:t>英寸</w:t>
      </w:r>
      <w:r w:rsidRPr="00B040EB">
        <w:rPr>
          <w:rFonts w:hint="eastAsia"/>
        </w:rPr>
        <w:t>HDD</w:t>
      </w:r>
      <w:r w:rsidRPr="00B040EB">
        <w:rPr>
          <w:rFonts w:hint="eastAsia"/>
        </w:rPr>
        <w:t>；单设备最大支持</w:t>
      </w:r>
      <w:r w:rsidRPr="00B040EB">
        <w:rPr>
          <w:rFonts w:hint="eastAsia"/>
        </w:rPr>
        <w:t>4</w:t>
      </w:r>
      <w:r w:rsidRPr="00B040EB">
        <w:rPr>
          <w:rFonts w:hint="eastAsia"/>
        </w:rPr>
        <w:t>个</w:t>
      </w:r>
      <w:r w:rsidRPr="00B040EB">
        <w:rPr>
          <w:rFonts w:hint="eastAsia"/>
        </w:rPr>
        <w:t xml:space="preserve">2.5 </w:t>
      </w:r>
      <w:r w:rsidRPr="00B040EB">
        <w:rPr>
          <w:rFonts w:hint="eastAsia"/>
        </w:rPr>
        <w:t>英寸或者</w:t>
      </w:r>
      <w:r w:rsidRPr="00B040EB">
        <w:rPr>
          <w:rFonts w:hint="eastAsia"/>
        </w:rPr>
        <w:t>3</w:t>
      </w:r>
      <w:r w:rsidRPr="00B040EB">
        <w:rPr>
          <w:rFonts w:hint="eastAsia"/>
        </w:rPr>
        <w:t>个</w:t>
      </w:r>
      <w:r w:rsidRPr="00B040EB">
        <w:rPr>
          <w:rFonts w:hint="eastAsia"/>
        </w:rPr>
        <w:lastRenderedPageBreak/>
        <w:t>3.5</w:t>
      </w:r>
      <w:r w:rsidRPr="00B040EB">
        <w:rPr>
          <w:rFonts w:hint="eastAsia"/>
        </w:rPr>
        <w:t>英寸；</w:t>
      </w:r>
      <w:r w:rsidRPr="00B040EB">
        <w:rPr>
          <w:rFonts w:hint="eastAsia"/>
        </w:rPr>
        <w:t>3</w:t>
      </w:r>
      <w:r w:rsidRPr="00B040EB">
        <w:rPr>
          <w:rFonts w:hint="eastAsia"/>
        </w:rPr>
        <w:t>个</w:t>
      </w:r>
      <w:r w:rsidRPr="00B040EB">
        <w:rPr>
          <w:rFonts w:hint="eastAsia"/>
        </w:rPr>
        <w:t>M.2 PCIE NVME SSD</w:t>
      </w:r>
      <w:r w:rsidRPr="00B040EB">
        <w:rPr>
          <w:rFonts w:hint="eastAsia"/>
        </w:rPr>
        <w:t>；</w:t>
      </w:r>
      <w:r w:rsidRPr="00B040EB">
        <w:rPr>
          <w:rFonts w:hint="eastAsia"/>
        </w:rPr>
        <w:t xml:space="preserve"> </w:t>
      </w:r>
    </w:p>
    <w:p w:rsidR="00B040EB" w:rsidRPr="00B040EB" w:rsidRDefault="00B040EB" w:rsidP="00B040EB">
      <w:pPr>
        <w:spacing w:line="276" w:lineRule="auto"/>
      </w:pPr>
      <w:r w:rsidRPr="00B040EB">
        <w:rPr>
          <w:rFonts w:hint="eastAsia"/>
        </w:rPr>
        <w:t>6</w:t>
      </w:r>
      <w:r w:rsidRPr="00B040EB">
        <w:rPr>
          <w:rFonts w:hint="eastAsia"/>
        </w:rPr>
        <w:t>、网络参数：配置有线网卡，千兆以太网卡；支持扩展英特尔</w:t>
      </w:r>
      <w:r w:rsidRPr="00B040EB">
        <w:rPr>
          <w:rFonts w:hint="eastAsia"/>
        </w:rPr>
        <w:t>®</w:t>
      </w:r>
      <w:r w:rsidRPr="00B040EB">
        <w:rPr>
          <w:rFonts w:hint="eastAsia"/>
        </w:rPr>
        <w:t>以太网；</w:t>
      </w:r>
    </w:p>
    <w:p w:rsidR="00B040EB" w:rsidRPr="00B040EB" w:rsidRDefault="00B040EB" w:rsidP="00B040EB">
      <w:pPr>
        <w:spacing w:line="276" w:lineRule="auto"/>
      </w:pPr>
      <w:r w:rsidRPr="00B040EB">
        <w:rPr>
          <w:rFonts w:hint="eastAsia"/>
        </w:rPr>
        <w:t>7</w:t>
      </w:r>
      <w:r w:rsidRPr="00B040EB">
        <w:rPr>
          <w:rFonts w:hint="eastAsia"/>
        </w:rPr>
        <w:t>、显卡：配置英特尔集成显卡；</w:t>
      </w:r>
      <w:r w:rsidRPr="00B040EB">
        <w:rPr>
          <w:rFonts w:hint="eastAsia"/>
        </w:rPr>
        <w:t xml:space="preserve"> </w:t>
      </w:r>
    </w:p>
    <w:p w:rsidR="00B040EB" w:rsidRPr="00B040EB" w:rsidRDefault="00B040EB" w:rsidP="00B040EB">
      <w:pPr>
        <w:spacing w:line="276" w:lineRule="auto"/>
      </w:pPr>
      <w:r w:rsidRPr="00B040EB">
        <w:rPr>
          <w:rFonts w:hint="eastAsia"/>
        </w:rPr>
        <w:t>▲</w:t>
      </w:r>
      <w:r w:rsidRPr="00B040EB">
        <w:rPr>
          <w:rFonts w:hint="eastAsia"/>
        </w:rPr>
        <w:t>8</w:t>
      </w:r>
      <w:r w:rsidRPr="00B040EB">
        <w:rPr>
          <w:rFonts w:hint="eastAsia"/>
        </w:rPr>
        <w:t>、显示器：显示器与主机同一品牌≥</w:t>
      </w:r>
      <w:r w:rsidRPr="00B040EB">
        <w:rPr>
          <w:rFonts w:hint="eastAsia"/>
        </w:rPr>
        <w:t>21.5</w:t>
      </w:r>
      <w:r w:rsidRPr="00B040EB">
        <w:rPr>
          <w:rFonts w:hint="eastAsia"/>
        </w:rPr>
        <w:t>英寸；</w:t>
      </w:r>
    </w:p>
    <w:p w:rsidR="00B040EB" w:rsidRPr="00B040EB" w:rsidRDefault="00B040EB" w:rsidP="00B040EB">
      <w:pPr>
        <w:spacing w:line="276" w:lineRule="auto"/>
      </w:pPr>
      <w:r w:rsidRPr="00B040EB">
        <w:rPr>
          <w:rFonts w:hint="eastAsia"/>
        </w:rPr>
        <w:t>9</w:t>
      </w:r>
      <w:r w:rsidRPr="00B040EB">
        <w:rPr>
          <w:rFonts w:hint="eastAsia"/>
        </w:rPr>
        <w:t>、操作系统：出厂预装正版</w:t>
      </w:r>
      <w:r w:rsidRPr="00B040EB">
        <w:rPr>
          <w:rFonts w:hint="eastAsia"/>
        </w:rPr>
        <w:t>win11 64</w:t>
      </w:r>
      <w:r w:rsidRPr="00B040EB">
        <w:rPr>
          <w:rFonts w:hint="eastAsia"/>
        </w:rPr>
        <w:t>位操作系统；</w:t>
      </w:r>
    </w:p>
    <w:p w:rsidR="00B040EB" w:rsidRPr="00B040EB" w:rsidRDefault="00B040EB" w:rsidP="00B040EB">
      <w:pPr>
        <w:spacing w:line="276" w:lineRule="auto"/>
      </w:pPr>
      <w:r w:rsidRPr="00B040EB">
        <w:rPr>
          <w:rFonts w:hint="eastAsia"/>
        </w:rPr>
        <w:t>▲</w:t>
      </w:r>
      <w:r w:rsidRPr="00B040EB">
        <w:rPr>
          <w:rFonts w:hint="eastAsia"/>
        </w:rPr>
        <w:t>10</w:t>
      </w:r>
      <w:r w:rsidRPr="00B040EB">
        <w:rPr>
          <w:rFonts w:hint="eastAsia"/>
        </w:rPr>
        <w:t>、设备端口</w:t>
      </w:r>
      <w:r w:rsidRPr="00B040EB">
        <w:rPr>
          <w:rFonts w:hint="eastAsia"/>
        </w:rPr>
        <w:t>:</w:t>
      </w:r>
      <w:r w:rsidRPr="00B040EB">
        <w:rPr>
          <w:rFonts w:hint="eastAsia"/>
        </w:rPr>
        <w:t>配置≥</w:t>
      </w:r>
      <w:r w:rsidRPr="00B040EB">
        <w:rPr>
          <w:rFonts w:hint="eastAsia"/>
        </w:rPr>
        <w:t>10</w:t>
      </w:r>
      <w:r w:rsidRPr="00B040EB">
        <w:rPr>
          <w:rFonts w:hint="eastAsia"/>
        </w:rPr>
        <w:t>个外置</w:t>
      </w:r>
      <w:r w:rsidRPr="00B040EB">
        <w:rPr>
          <w:rFonts w:hint="eastAsia"/>
        </w:rPr>
        <w:t>USB</w:t>
      </w:r>
      <w:r w:rsidRPr="00B040EB">
        <w:rPr>
          <w:rFonts w:hint="eastAsia"/>
        </w:rPr>
        <w:t>协议接口，</w:t>
      </w:r>
      <w:r w:rsidRPr="00B040EB">
        <w:rPr>
          <w:rFonts w:hint="eastAsia"/>
        </w:rPr>
        <w:t xml:space="preserve">1 </w:t>
      </w:r>
      <w:proofErr w:type="gramStart"/>
      <w:r w:rsidRPr="00B040EB">
        <w:rPr>
          <w:rFonts w:hint="eastAsia"/>
        </w:rPr>
        <w:t>个</w:t>
      </w:r>
      <w:proofErr w:type="gramEnd"/>
      <w:r w:rsidRPr="00B040EB">
        <w:rPr>
          <w:rFonts w:hint="eastAsia"/>
        </w:rPr>
        <w:t>麦克风插孔，</w:t>
      </w:r>
      <w:r w:rsidRPr="00B040EB">
        <w:rPr>
          <w:rFonts w:hint="eastAsia"/>
        </w:rPr>
        <w:t xml:space="preserve">1 </w:t>
      </w:r>
      <w:proofErr w:type="gramStart"/>
      <w:r w:rsidRPr="00B040EB">
        <w:rPr>
          <w:rFonts w:hint="eastAsia"/>
        </w:rPr>
        <w:t>个</w:t>
      </w:r>
      <w:proofErr w:type="gramEnd"/>
      <w:r w:rsidRPr="00B040EB">
        <w:rPr>
          <w:rFonts w:hint="eastAsia"/>
        </w:rPr>
        <w:t xml:space="preserve"> 3.5 </w:t>
      </w:r>
      <w:r w:rsidRPr="00B040EB">
        <w:rPr>
          <w:rFonts w:hint="eastAsia"/>
        </w:rPr>
        <w:t>毫米耳机插孔，带麦克风，</w:t>
      </w:r>
      <w:r w:rsidRPr="00B040EB">
        <w:rPr>
          <w:rFonts w:hint="eastAsia"/>
        </w:rPr>
        <w:t xml:space="preserve">2 </w:t>
      </w:r>
      <w:proofErr w:type="gramStart"/>
      <w:r w:rsidRPr="00B040EB">
        <w:rPr>
          <w:rFonts w:hint="eastAsia"/>
        </w:rPr>
        <w:t>个</w:t>
      </w:r>
      <w:proofErr w:type="gramEnd"/>
      <w:r w:rsidRPr="00B040EB">
        <w:rPr>
          <w:rFonts w:hint="eastAsia"/>
        </w:rPr>
        <w:t xml:space="preserve"> DP 1.4</w:t>
      </w:r>
      <w:r w:rsidRPr="00B040EB">
        <w:rPr>
          <w:rFonts w:hint="eastAsia"/>
        </w:rPr>
        <w:t>接口，</w:t>
      </w:r>
      <w:r w:rsidRPr="00B040EB">
        <w:rPr>
          <w:rFonts w:hint="eastAsia"/>
        </w:rPr>
        <w:t xml:space="preserve">2 </w:t>
      </w:r>
      <w:proofErr w:type="gramStart"/>
      <w:r w:rsidRPr="00B040EB">
        <w:rPr>
          <w:rFonts w:hint="eastAsia"/>
        </w:rPr>
        <w:t>个</w:t>
      </w:r>
      <w:proofErr w:type="gramEnd"/>
      <w:r w:rsidRPr="00B040EB">
        <w:rPr>
          <w:rFonts w:hint="eastAsia"/>
        </w:rPr>
        <w:t xml:space="preserve"> PS2</w:t>
      </w:r>
      <w:r w:rsidRPr="00B040EB">
        <w:rPr>
          <w:rFonts w:hint="eastAsia"/>
        </w:rPr>
        <w:t>（用于键盘和鼠标的旧式端口），</w:t>
      </w:r>
      <w:r w:rsidRPr="00B040EB">
        <w:rPr>
          <w:rFonts w:hint="eastAsia"/>
        </w:rPr>
        <w:t xml:space="preserve">1 </w:t>
      </w:r>
      <w:proofErr w:type="gramStart"/>
      <w:r w:rsidRPr="00B040EB">
        <w:rPr>
          <w:rFonts w:hint="eastAsia"/>
        </w:rPr>
        <w:t>个</w:t>
      </w:r>
      <w:proofErr w:type="gramEnd"/>
      <w:r w:rsidRPr="00B040EB">
        <w:rPr>
          <w:rFonts w:hint="eastAsia"/>
        </w:rPr>
        <w:t xml:space="preserve"> RJ45 </w:t>
      </w:r>
      <w:r w:rsidRPr="00B040EB">
        <w:rPr>
          <w:rFonts w:hint="eastAsia"/>
        </w:rPr>
        <w:t>网络接口，</w:t>
      </w:r>
      <w:r w:rsidRPr="00B040EB">
        <w:rPr>
          <w:rFonts w:hint="eastAsia"/>
        </w:rPr>
        <w:t xml:space="preserve">1 </w:t>
      </w:r>
      <w:proofErr w:type="gramStart"/>
      <w:r w:rsidRPr="00B040EB">
        <w:rPr>
          <w:rFonts w:hint="eastAsia"/>
        </w:rPr>
        <w:t>个</w:t>
      </w:r>
      <w:proofErr w:type="gramEnd"/>
      <w:r w:rsidRPr="00B040EB">
        <w:rPr>
          <w:rFonts w:hint="eastAsia"/>
        </w:rPr>
        <w:t>可选端口（</w:t>
      </w:r>
      <w:r w:rsidRPr="00B040EB">
        <w:rPr>
          <w:rFonts w:hint="eastAsia"/>
        </w:rPr>
        <w:t>VGA</w:t>
      </w:r>
      <w:r w:rsidRPr="00B040EB">
        <w:rPr>
          <w:rFonts w:hint="eastAsia"/>
        </w:rPr>
        <w:t>、</w:t>
      </w:r>
      <w:r w:rsidRPr="00B040EB">
        <w:rPr>
          <w:rFonts w:hint="eastAsia"/>
        </w:rPr>
        <w:t xml:space="preserve"> HDMI 2.0</w:t>
      </w:r>
      <w:r w:rsidRPr="00B040EB">
        <w:rPr>
          <w:rFonts w:hint="eastAsia"/>
        </w:rPr>
        <w:t>、</w:t>
      </w:r>
      <w:r w:rsidRPr="00B040EB">
        <w:rPr>
          <w:rFonts w:hint="eastAsia"/>
        </w:rPr>
        <w:t xml:space="preserve"> DP++ 1.4a</w:t>
      </w:r>
      <w:r w:rsidRPr="00B040EB">
        <w:rPr>
          <w:rFonts w:hint="eastAsia"/>
        </w:rPr>
        <w:t>、</w:t>
      </w:r>
      <w:r w:rsidRPr="00B040EB">
        <w:rPr>
          <w:rFonts w:hint="eastAsia"/>
        </w:rPr>
        <w:t xml:space="preserve"> Type C</w:t>
      </w:r>
      <w:r w:rsidRPr="00B040EB">
        <w:rPr>
          <w:rFonts w:hint="eastAsia"/>
        </w:rPr>
        <w:t>，支持</w:t>
      </w:r>
      <w:r w:rsidRPr="00B040EB">
        <w:rPr>
          <w:rFonts w:hint="eastAsia"/>
        </w:rPr>
        <w:t xml:space="preserve"> DP </w:t>
      </w:r>
      <w:r w:rsidRPr="00B040EB">
        <w:rPr>
          <w:rFonts w:hint="eastAsia"/>
        </w:rPr>
        <w:t>替代模式），可选</w:t>
      </w:r>
      <w:r w:rsidRPr="00B040EB">
        <w:rPr>
          <w:rFonts w:hint="eastAsia"/>
        </w:rPr>
        <w:t xml:space="preserve">USB Type-C 3.1 </w:t>
      </w:r>
      <w:proofErr w:type="spellStart"/>
      <w:r w:rsidRPr="00B040EB">
        <w:rPr>
          <w:rFonts w:hint="eastAsia"/>
        </w:rPr>
        <w:t>PCIe</w:t>
      </w:r>
      <w:proofErr w:type="spellEnd"/>
      <w:r w:rsidRPr="00B040EB">
        <w:rPr>
          <w:rFonts w:hint="eastAsia"/>
        </w:rPr>
        <w:t>卡；</w:t>
      </w:r>
      <w:r w:rsidRPr="00B040EB">
        <w:rPr>
          <w:rFonts w:hint="eastAsia"/>
        </w:rPr>
        <w:t xml:space="preserve"> </w:t>
      </w:r>
    </w:p>
    <w:p w:rsidR="00B040EB" w:rsidRPr="00B040EB" w:rsidRDefault="00B040EB" w:rsidP="00B040EB">
      <w:pPr>
        <w:spacing w:line="276" w:lineRule="auto"/>
      </w:pPr>
      <w:r w:rsidRPr="00B040EB">
        <w:rPr>
          <w:rFonts w:hint="eastAsia"/>
        </w:rPr>
        <w:t>11</w:t>
      </w:r>
      <w:r w:rsidRPr="00B040EB">
        <w:rPr>
          <w:rFonts w:hint="eastAsia"/>
        </w:rPr>
        <w:t>、</w:t>
      </w:r>
      <w:r w:rsidRPr="00B040EB">
        <w:rPr>
          <w:rFonts w:hint="eastAsia"/>
        </w:rPr>
        <w:t>PCIE</w:t>
      </w:r>
      <w:r w:rsidRPr="00B040EB">
        <w:rPr>
          <w:rFonts w:hint="eastAsia"/>
        </w:rPr>
        <w:t>插槽：配置≥</w:t>
      </w:r>
      <w:r w:rsidRPr="00B040EB">
        <w:rPr>
          <w:rFonts w:hint="eastAsia"/>
        </w:rPr>
        <w:t>2</w:t>
      </w:r>
      <w:r w:rsidRPr="00B040EB">
        <w:rPr>
          <w:rFonts w:hint="eastAsia"/>
        </w:rPr>
        <w:t>个第</w:t>
      </w:r>
      <w:r w:rsidRPr="00B040EB">
        <w:rPr>
          <w:rFonts w:hint="eastAsia"/>
        </w:rPr>
        <w:t xml:space="preserve">4 </w:t>
      </w:r>
      <w:r w:rsidRPr="00B040EB">
        <w:rPr>
          <w:rFonts w:hint="eastAsia"/>
        </w:rPr>
        <w:t>代</w:t>
      </w:r>
      <w:proofErr w:type="spellStart"/>
      <w:r w:rsidRPr="00B040EB">
        <w:rPr>
          <w:rFonts w:hint="eastAsia"/>
        </w:rPr>
        <w:t>PCIe</w:t>
      </w:r>
      <w:proofErr w:type="spellEnd"/>
      <w:r w:rsidRPr="00B040EB">
        <w:rPr>
          <w:rFonts w:hint="eastAsia"/>
        </w:rPr>
        <w:t>插槽；</w:t>
      </w:r>
      <w:r w:rsidRPr="00B040EB">
        <w:rPr>
          <w:rFonts w:hint="eastAsia"/>
        </w:rPr>
        <w:t xml:space="preserve">1 </w:t>
      </w:r>
      <w:proofErr w:type="gramStart"/>
      <w:r w:rsidRPr="00B040EB">
        <w:rPr>
          <w:rFonts w:hint="eastAsia"/>
        </w:rPr>
        <w:t>个</w:t>
      </w:r>
      <w:proofErr w:type="gramEnd"/>
      <w:r w:rsidRPr="00B040EB">
        <w:rPr>
          <w:rFonts w:hint="eastAsia"/>
        </w:rPr>
        <w:t xml:space="preserve">PCI  32 </w:t>
      </w:r>
      <w:r w:rsidRPr="00B040EB">
        <w:rPr>
          <w:rFonts w:hint="eastAsia"/>
        </w:rPr>
        <w:t>位</w:t>
      </w:r>
      <w:r w:rsidRPr="00B040EB">
        <w:rPr>
          <w:rFonts w:hint="eastAsia"/>
        </w:rPr>
        <w:t>/33 MHz</w:t>
      </w:r>
      <w:r w:rsidRPr="00B040EB">
        <w:rPr>
          <w:rFonts w:hint="eastAsia"/>
        </w:rPr>
        <w:t>插槽；</w:t>
      </w:r>
      <w:r w:rsidRPr="00B040EB">
        <w:rPr>
          <w:rFonts w:hint="eastAsia"/>
        </w:rPr>
        <w:t xml:space="preserve"> </w:t>
      </w:r>
    </w:p>
    <w:p w:rsidR="00B040EB" w:rsidRPr="00B040EB" w:rsidRDefault="00B040EB" w:rsidP="00B040EB">
      <w:pPr>
        <w:spacing w:line="276" w:lineRule="auto"/>
      </w:pPr>
      <w:r w:rsidRPr="00B040EB">
        <w:rPr>
          <w:rFonts w:hint="eastAsia"/>
        </w:rPr>
        <w:t>12</w:t>
      </w:r>
      <w:r w:rsidRPr="00B040EB">
        <w:rPr>
          <w:rFonts w:hint="eastAsia"/>
        </w:rPr>
        <w:t>、电源：≥</w:t>
      </w:r>
      <w:r w:rsidRPr="00B040EB">
        <w:rPr>
          <w:rFonts w:hint="eastAsia"/>
        </w:rPr>
        <w:t>300W 90%</w:t>
      </w:r>
      <w:r w:rsidRPr="00B040EB">
        <w:rPr>
          <w:rFonts w:hint="eastAsia"/>
        </w:rPr>
        <w:t>能效</w:t>
      </w:r>
      <w:r w:rsidRPr="00B040EB">
        <w:rPr>
          <w:rFonts w:hint="eastAsia"/>
        </w:rPr>
        <w:t>110/220V</w:t>
      </w:r>
      <w:r w:rsidRPr="00B040EB">
        <w:rPr>
          <w:rFonts w:hint="eastAsia"/>
        </w:rPr>
        <w:t>电源；电源自带诊断灯；</w:t>
      </w:r>
    </w:p>
    <w:p w:rsidR="00B040EB" w:rsidRPr="00B040EB" w:rsidRDefault="00B040EB" w:rsidP="00B040EB">
      <w:pPr>
        <w:spacing w:line="276" w:lineRule="auto"/>
      </w:pPr>
      <w:r w:rsidRPr="00B040EB">
        <w:rPr>
          <w:rFonts w:hint="eastAsia"/>
        </w:rPr>
        <w:t>13</w:t>
      </w:r>
      <w:r w:rsidRPr="00B040EB">
        <w:rPr>
          <w:rFonts w:hint="eastAsia"/>
        </w:rPr>
        <w:t>、机箱：高效散热静音，</w:t>
      </w:r>
      <w:proofErr w:type="gramStart"/>
      <w:r w:rsidRPr="00B040EB">
        <w:rPr>
          <w:rFonts w:hint="eastAsia"/>
        </w:rPr>
        <w:t>免工具</w:t>
      </w:r>
      <w:proofErr w:type="gramEnd"/>
      <w:r w:rsidRPr="00B040EB">
        <w:rPr>
          <w:rFonts w:hint="eastAsia"/>
        </w:rPr>
        <w:t>开箱和部件维护，机箱体积≤</w:t>
      </w:r>
      <w:r w:rsidRPr="00B040EB">
        <w:rPr>
          <w:rFonts w:hint="eastAsia"/>
        </w:rPr>
        <w:t>21L</w:t>
      </w:r>
      <w:r w:rsidRPr="00B040EB">
        <w:rPr>
          <w:rFonts w:hint="eastAsia"/>
        </w:rPr>
        <w:t>；</w:t>
      </w:r>
    </w:p>
    <w:p w:rsidR="00B040EB" w:rsidRPr="00B040EB" w:rsidRDefault="00B040EB" w:rsidP="00B040EB">
      <w:pPr>
        <w:spacing w:line="276" w:lineRule="auto"/>
      </w:pPr>
      <w:r w:rsidRPr="00B040EB">
        <w:rPr>
          <w:rFonts w:hint="eastAsia"/>
        </w:rPr>
        <w:t>14</w:t>
      </w:r>
      <w:r w:rsidRPr="00B040EB">
        <w:rPr>
          <w:rFonts w:hint="eastAsia"/>
        </w:rPr>
        <w:t>、鼠标键盘：提供工作站同品牌</w:t>
      </w:r>
      <w:r w:rsidRPr="00B040EB">
        <w:rPr>
          <w:rFonts w:hint="eastAsia"/>
        </w:rPr>
        <w:t>USB</w:t>
      </w:r>
      <w:r w:rsidRPr="00B040EB">
        <w:rPr>
          <w:rFonts w:hint="eastAsia"/>
        </w:rPr>
        <w:t>接口键盘、</w:t>
      </w:r>
      <w:r w:rsidRPr="00B040EB">
        <w:rPr>
          <w:rFonts w:hint="eastAsia"/>
        </w:rPr>
        <w:t>USB</w:t>
      </w:r>
      <w:r w:rsidRPr="00B040EB">
        <w:rPr>
          <w:rFonts w:hint="eastAsia"/>
        </w:rPr>
        <w:t>接口光电鼠标；</w:t>
      </w:r>
    </w:p>
    <w:p w:rsidR="00B040EB" w:rsidRPr="00B040EB" w:rsidRDefault="00B040EB" w:rsidP="00B040EB">
      <w:pPr>
        <w:spacing w:line="276" w:lineRule="auto"/>
      </w:pPr>
      <w:r w:rsidRPr="00B040EB">
        <w:rPr>
          <w:rFonts w:hint="eastAsia"/>
        </w:rPr>
        <w:t>▲</w:t>
      </w:r>
      <w:r w:rsidRPr="00B040EB">
        <w:rPr>
          <w:rFonts w:hint="eastAsia"/>
        </w:rPr>
        <w:t>15</w:t>
      </w:r>
      <w:r w:rsidRPr="00B040EB">
        <w:rPr>
          <w:rFonts w:hint="eastAsia"/>
        </w:rPr>
        <w:t>、系统安全：随机提供主机生产商提供同品牌备份与恢复解决方案，支持从</w:t>
      </w:r>
      <w:r w:rsidRPr="00B040EB">
        <w:rPr>
          <w:rFonts w:hint="eastAsia"/>
        </w:rPr>
        <w:t>U</w:t>
      </w:r>
      <w:r w:rsidRPr="00B040EB">
        <w:rPr>
          <w:rFonts w:hint="eastAsia"/>
        </w:rPr>
        <w:t>盘</w:t>
      </w:r>
      <w:r w:rsidRPr="00B040EB">
        <w:rPr>
          <w:rFonts w:hint="eastAsia"/>
        </w:rPr>
        <w:t>/</w:t>
      </w:r>
      <w:r w:rsidRPr="00B040EB">
        <w:rPr>
          <w:rFonts w:hint="eastAsia"/>
        </w:rPr>
        <w:t>移动存储，或者网络备份恢复</w:t>
      </w:r>
      <w:r w:rsidRPr="00B040EB">
        <w:rPr>
          <w:rFonts w:hint="eastAsia"/>
        </w:rPr>
        <w:t>Windows</w:t>
      </w:r>
      <w:r w:rsidRPr="00B040EB">
        <w:rPr>
          <w:rFonts w:hint="eastAsia"/>
        </w:rPr>
        <w:t>操作系统、数据；支持备份选定目录的文件数据；支持裸机恢复，在操作系统崩溃</w:t>
      </w:r>
      <w:r w:rsidRPr="00B040EB">
        <w:rPr>
          <w:rFonts w:hint="eastAsia"/>
        </w:rPr>
        <w:t>/</w:t>
      </w:r>
      <w:r w:rsidRPr="00B040EB">
        <w:rPr>
          <w:rFonts w:hint="eastAsia"/>
        </w:rPr>
        <w:t>无法进入</w:t>
      </w:r>
      <w:r w:rsidRPr="00B040EB">
        <w:rPr>
          <w:rFonts w:hint="eastAsia"/>
        </w:rPr>
        <w:t>Windows</w:t>
      </w:r>
      <w:r w:rsidRPr="00B040EB">
        <w:rPr>
          <w:rFonts w:hint="eastAsia"/>
        </w:rPr>
        <w:t>时不影响备份</w:t>
      </w:r>
      <w:r w:rsidRPr="00B040EB">
        <w:rPr>
          <w:rFonts w:hint="eastAsia"/>
        </w:rPr>
        <w:t>/</w:t>
      </w:r>
      <w:r w:rsidRPr="00B040EB">
        <w:rPr>
          <w:rFonts w:hint="eastAsia"/>
        </w:rPr>
        <w:t>恢复运行；支持在同一操作界面中集成硬件扫描功能，可诊断硬盘</w:t>
      </w:r>
      <w:r w:rsidRPr="00B040EB">
        <w:rPr>
          <w:rFonts w:hint="eastAsia"/>
        </w:rPr>
        <w:t>/SSD</w:t>
      </w:r>
      <w:r w:rsidRPr="00B040EB">
        <w:rPr>
          <w:rFonts w:hint="eastAsia"/>
        </w:rPr>
        <w:t>、内存、电池、风扇等组件状态，备份</w:t>
      </w:r>
      <w:r w:rsidRPr="00B040EB">
        <w:rPr>
          <w:rFonts w:hint="eastAsia"/>
        </w:rPr>
        <w:t>/</w:t>
      </w:r>
      <w:r w:rsidRPr="00B040EB">
        <w:rPr>
          <w:rFonts w:hint="eastAsia"/>
        </w:rPr>
        <w:t>恢复软件界面，支持简体中文、繁体中文、英文、日文等多国语言</w:t>
      </w:r>
      <w:r w:rsidRPr="00B040EB">
        <w:rPr>
          <w:rFonts w:hint="eastAsia"/>
        </w:rPr>
        <w:t>;</w:t>
      </w:r>
      <w:r w:rsidRPr="00B040EB">
        <w:rPr>
          <w:rFonts w:hint="eastAsia"/>
        </w:rPr>
        <w:t>支持虚拟磁盘，防止数据丢失，通过虚拟磁盘功能，加载进度数据，并可以拷贝出来。并提供相关功能证明文件；</w:t>
      </w:r>
      <w:r w:rsidRPr="00B040EB">
        <w:rPr>
          <w:rFonts w:hint="eastAsia"/>
        </w:rPr>
        <w:t xml:space="preserve"> </w:t>
      </w:r>
    </w:p>
    <w:p w:rsidR="00B040EB" w:rsidRPr="00B040EB" w:rsidRDefault="00B040EB" w:rsidP="00B040EB">
      <w:pPr>
        <w:spacing w:line="276" w:lineRule="auto"/>
      </w:pPr>
      <w:r w:rsidRPr="00B040EB">
        <w:rPr>
          <w:rFonts w:hint="eastAsia"/>
        </w:rPr>
        <w:t>▲</w:t>
      </w:r>
      <w:r w:rsidRPr="00B040EB">
        <w:rPr>
          <w:rFonts w:hint="eastAsia"/>
        </w:rPr>
        <w:t>16</w:t>
      </w:r>
      <w:r w:rsidRPr="00B040EB">
        <w:rPr>
          <w:rFonts w:hint="eastAsia"/>
        </w:rPr>
        <w:t>、</w:t>
      </w:r>
      <w:r w:rsidRPr="00B040EB">
        <w:rPr>
          <w:rFonts w:hint="eastAsia"/>
        </w:rPr>
        <w:t>AI</w:t>
      </w:r>
      <w:r w:rsidRPr="00B040EB">
        <w:rPr>
          <w:rFonts w:hint="eastAsia"/>
        </w:rPr>
        <w:t>性能优化：随机提供</w:t>
      </w:r>
      <w:r w:rsidRPr="00B040EB">
        <w:rPr>
          <w:rFonts w:hint="eastAsia"/>
        </w:rPr>
        <w:t>AI</w:t>
      </w:r>
      <w:r w:rsidRPr="00B040EB">
        <w:rPr>
          <w:rFonts w:hint="eastAsia"/>
        </w:rPr>
        <w:t>智能调</w:t>
      </w:r>
      <w:proofErr w:type="gramStart"/>
      <w:r w:rsidRPr="00B040EB">
        <w:rPr>
          <w:rFonts w:hint="eastAsia"/>
        </w:rPr>
        <w:t>优软件</w:t>
      </w:r>
      <w:proofErr w:type="gramEnd"/>
      <w:r w:rsidRPr="00B040EB">
        <w:rPr>
          <w:rFonts w:hint="eastAsia"/>
        </w:rPr>
        <w:t>兼容主流专业</w:t>
      </w:r>
      <w:r w:rsidRPr="00B040EB">
        <w:rPr>
          <w:rFonts w:hint="eastAsia"/>
        </w:rPr>
        <w:t>ISV</w:t>
      </w:r>
      <w:r w:rsidRPr="00B040EB">
        <w:rPr>
          <w:rFonts w:hint="eastAsia"/>
        </w:rPr>
        <w:t>软件，使用</w:t>
      </w:r>
      <w:r w:rsidRPr="00B040EB">
        <w:rPr>
          <w:rFonts w:hint="eastAsia"/>
        </w:rPr>
        <w:t xml:space="preserve"> AI </w:t>
      </w:r>
      <w:r w:rsidRPr="00B040EB">
        <w:rPr>
          <w:rFonts w:hint="eastAsia"/>
        </w:rPr>
        <w:t>和英特尔</w:t>
      </w:r>
      <w:r w:rsidRPr="00B040EB">
        <w:rPr>
          <w:rFonts w:hint="eastAsia"/>
        </w:rPr>
        <w:t xml:space="preserve">® </w:t>
      </w:r>
      <w:proofErr w:type="spellStart"/>
      <w:r w:rsidRPr="00B040EB">
        <w:rPr>
          <w:rFonts w:hint="eastAsia"/>
        </w:rPr>
        <w:t>Adaptix</w:t>
      </w:r>
      <w:proofErr w:type="spellEnd"/>
      <w:r w:rsidRPr="00B040EB">
        <w:rPr>
          <w:rFonts w:hint="eastAsia"/>
        </w:rPr>
        <w:t xml:space="preserve"> </w:t>
      </w:r>
      <w:r w:rsidRPr="00B040EB">
        <w:rPr>
          <w:rFonts w:hint="eastAsia"/>
        </w:rPr>
        <w:t>技术管理用户</w:t>
      </w:r>
      <w:proofErr w:type="gramStart"/>
      <w:r w:rsidRPr="00B040EB">
        <w:rPr>
          <w:rFonts w:hint="eastAsia"/>
        </w:rPr>
        <w:t>最</w:t>
      </w:r>
      <w:proofErr w:type="gramEnd"/>
      <w:r w:rsidRPr="00B040EB">
        <w:rPr>
          <w:rFonts w:hint="eastAsia"/>
        </w:rPr>
        <w:t>关键应用程序的速度和性能，可以生成</w:t>
      </w:r>
      <w:r w:rsidRPr="00B040EB">
        <w:rPr>
          <w:rFonts w:hint="eastAsia"/>
        </w:rPr>
        <w:t xml:space="preserve"> CPU</w:t>
      </w:r>
      <w:r w:rsidRPr="00B040EB">
        <w:rPr>
          <w:rFonts w:hint="eastAsia"/>
        </w:rPr>
        <w:t>、磁盘、内存和显卡利用率的分析报告</w:t>
      </w:r>
      <w:r w:rsidRPr="00B040EB">
        <w:rPr>
          <w:rFonts w:hint="eastAsia"/>
        </w:rPr>
        <w:t>,</w:t>
      </w:r>
      <w:r w:rsidRPr="00B040EB">
        <w:rPr>
          <w:rFonts w:hint="eastAsia"/>
        </w:rPr>
        <w:t>并提供相关功能证明文件；</w:t>
      </w:r>
    </w:p>
    <w:p w:rsidR="00B040EB" w:rsidRPr="00B040EB" w:rsidRDefault="00B040EB" w:rsidP="00B040EB">
      <w:pPr>
        <w:spacing w:line="276" w:lineRule="auto"/>
      </w:pPr>
      <w:r w:rsidRPr="00B040EB">
        <w:rPr>
          <w:rFonts w:hint="eastAsia"/>
        </w:rPr>
        <w:t>17</w:t>
      </w:r>
      <w:r w:rsidRPr="00B040EB">
        <w:rPr>
          <w:rFonts w:hint="eastAsia"/>
        </w:rPr>
        <w:t>、认证要求：要求获得质量管理体系认证，并提供相关证明证书；要求获得</w:t>
      </w:r>
      <w:r w:rsidRPr="00B040EB">
        <w:rPr>
          <w:rFonts w:hint="eastAsia"/>
        </w:rPr>
        <w:t>IT</w:t>
      </w:r>
      <w:r w:rsidRPr="00B040EB">
        <w:rPr>
          <w:rFonts w:hint="eastAsia"/>
        </w:rPr>
        <w:t>服务管理体系认证，并提供相关证明证书；要求获得环境管理体系认证，并提供相关证明证书；要求获得信息安全管理体系认证，并提供相关证明证书；生产厂商入围“中国工业和信息化部（</w:t>
      </w:r>
      <w:r w:rsidRPr="00B040EB">
        <w:rPr>
          <w:rFonts w:hint="eastAsia"/>
        </w:rPr>
        <w:t>MIIT</w:t>
      </w:r>
      <w:r w:rsidRPr="00B040EB">
        <w:rPr>
          <w:rFonts w:hint="eastAsia"/>
        </w:rPr>
        <w:t>）第四批绿色供应链管理示范企业名单认可企业”</w:t>
      </w:r>
      <w:r w:rsidRPr="00B040EB">
        <w:rPr>
          <w:rFonts w:hint="eastAsia"/>
        </w:rPr>
        <w:t xml:space="preserve"> </w:t>
      </w:r>
      <w:r w:rsidRPr="00B040EB">
        <w:rPr>
          <w:rFonts w:hint="eastAsia"/>
        </w:rPr>
        <w:t>（备注：上述内容要求提供从</w:t>
      </w:r>
      <w:r w:rsidRPr="00B040EB">
        <w:rPr>
          <w:rFonts w:hint="eastAsia"/>
        </w:rPr>
        <w:t>MIIT</w:t>
      </w:r>
      <w:proofErr w:type="gramStart"/>
      <w:r w:rsidRPr="00B040EB">
        <w:rPr>
          <w:rFonts w:hint="eastAsia"/>
        </w:rPr>
        <w:t>官网下载</w:t>
      </w:r>
      <w:proofErr w:type="gramEnd"/>
      <w:r w:rsidRPr="00B040EB">
        <w:rPr>
          <w:rFonts w:hint="eastAsia"/>
        </w:rPr>
        <w:t>绿色供应链管理示范企业名单，由厂家盖章附到投标文件正本中。可从</w:t>
      </w:r>
      <w:r w:rsidRPr="00B040EB">
        <w:rPr>
          <w:rFonts w:hint="eastAsia"/>
        </w:rPr>
        <w:t>MIIT</w:t>
      </w:r>
      <w:proofErr w:type="gramStart"/>
      <w:r w:rsidRPr="00B040EB">
        <w:rPr>
          <w:rFonts w:hint="eastAsia"/>
        </w:rPr>
        <w:t>官网查询</w:t>
      </w:r>
      <w:proofErr w:type="gramEnd"/>
      <w:r w:rsidRPr="00B040EB">
        <w:rPr>
          <w:rFonts w:hint="eastAsia"/>
        </w:rPr>
        <w:t>）；</w:t>
      </w:r>
    </w:p>
    <w:p w:rsidR="00B040EB" w:rsidRPr="00F67A79" w:rsidRDefault="00B040EB" w:rsidP="00B040EB">
      <w:pPr>
        <w:spacing w:line="276" w:lineRule="auto"/>
      </w:pPr>
      <w:r w:rsidRPr="00B040EB">
        <w:rPr>
          <w:rFonts w:hint="eastAsia"/>
        </w:rPr>
        <w:t>18</w:t>
      </w:r>
      <w:r w:rsidRPr="00B040EB">
        <w:rPr>
          <w:rFonts w:hint="eastAsia"/>
        </w:rPr>
        <w:t>、质保</w:t>
      </w:r>
      <w:r w:rsidRPr="00B040EB">
        <w:rPr>
          <w:rFonts w:hint="eastAsia"/>
        </w:rPr>
        <w:t xml:space="preserve"> </w:t>
      </w:r>
      <w:r w:rsidRPr="00B040EB">
        <w:rPr>
          <w:rFonts w:hint="eastAsia"/>
        </w:rPr>
        <w:t>≥</w:t>
      </w:r>
      <w:r w:rsidRPr="00B040EB">
        <w:rPr>
          <w:rFonts w:hint="eastAsia"/>
        </w:rPr>
        <w:t>3</w:t>
      </w:r>
      <w:r w:rsidRPr="00B040EB">
        <w:rPr>
          <w:rFonts w:hint="eastAsia"/>
        </w:rPr>
        <w:t>年期有限硬件保修和≥</w:t>
      </w:r>
      <w:r w:rsidRPr="00B040EB">
        <w:rPr>
          <w:rFonts w:hint="eastAsia"/>
        </w:rPr>
        <w:t>3</w:t>
      </w:r>
      <w:r w:rsidRPr="00B040EB">
        <w:rPr>
          <w:rFonts w:hint="eastAsia"/>
        </w:rPr>
        <w:t>年期远程诊断后下一工作日上门服务，可选服务期内不限更换数量的硬盘保留服务。</w:t>
      </w:r>
    </w:p>
    <w:p w:rsidR="00B040EB" w:rsidRDefault="00B040EB" w:rsidP="00B040EB">
      <w:pPr>
        <w:widowControl/>
        <w:shd w:val="clear" w:color="auto" w:fill="FFFFFF"/>
        <w:spacing w:line="480" w:lineRule="auto"/>
        <w:ind w:firstLine="420"/>
        <w:rPr>
          <w:sz w:val="24"/>
        </w:rPr>
      </w:pPr>
      <w:r>
        <w:rPr>
          <w:rFonts w:hint="eastAsia"/>
          <w:sz w:val="24"/>
        </w:rPr>
        <w:t>品目信息三</w:t>
      </w:r>
    </w:p>
    <w:p w:rsidR="00B040EB" w:rsidRDefault="00B040EB" w:rsidP="00B040EB">
      <w:pPr>
        <w:widowControl/>
        <w:shd w:val="clear" w:color="auto" w:fill="FFFFFF"/>
        <w:spacing w:line="480" w:lineRule="auto"/>
        <w:ind w:firstLine="420"/>
        <w:rPr>
          <w:color w:val="FF0000"/>
          <w:sz w:val="24"/>
        </w:rPr>
      </w:pPr>
      <w:r w:rsidRPr="00EF2BA1">
        <w:rPr>
          <w:rFonts w:hint="eastAsia"/>
          <w:color w:val="FF0000"/>
          <w:sz w:val="24"/>
        </w:rPr>
        <w:t>标的名称：</w:t>
      </w:r>
      <w:r w:rsidRPr="00B040EB">
        <w:rPr>
          <w:rFonts w:hint="eastAsia"/>
          <w:color w:val="FF0000"/>
          <w:sz w:val="24"/>
        </w:rPr>
        <w:t>机房管理系统</w:t>
      </w:r>
      <w:r w:rsidRPr="00EF2BA1">
        <w:rPr>
          <w:color w:val="FF0000"/>
          <w:sz w:val="24"/>
        </w:rPr>
        <w:t xml:space="preserve">    </w:t>
      </w:r>
      <w:r w:rsidRPr="00EF2BA1">
        <w:rPr>
          <w:rFonts w:hint="eastAsia"/>
          <w:color w:val="FF0000"/>
          <w:sz w:val="24"/>
        </w:rPr>
        <w:t xml:space="preserve">   </w:t>
      </w:r>
      <w:r w:rsidRPr="00EF2BA1">
        <w:rPr>
          <w:rFonts w:hint="eastAsia"/>
          <w:color w:val="FF0000"/>
          <w:sz w:val="24"/>
        </w:rPr>
        <w:t>计量单位</w:t>
      </w:r>
      <w:r w:rsidRPr="00EF2BA1">
        <w:rPr>
          <w:color w:val="FF0000"/>
          <w:sz w:val="24"/>
        </w:rPr>
        <w:t>：</w:t>
      </w:r>
      <w:r>
        <w:rPr>
          <w:rFonts w:hint="eastAsia"/>
          <w:color w:val="FF0000"/>
          <w:sz w:val="24"/>
        </w:rPr>
        <w:t>点</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Pr>
          <w:rFonts w:hint="eastAsia"/>
          <w:color w:val="FF0000"/>
          <w:sz w:val="24"/>
        </w:rPr>
        <w:t>66</w:t>
      </w:r>
    </w:p>
    <w:p w:rsidR="00B040EB" w:rsidRPr="00F67A79" w:rsidRDefault="00B040EB" w:rsidP="00B040EB">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sidRPr="00B040EB">
        <w:rPr>
          <w:color w:val="FF0000"/>
          <w:sz w:val="24"/>
        </w:rPr>
        <w:t>700</w:t>
      </w:r>
      <w:r>
        <w:rPr>
          <w:color w:val="FF0000"/>
          <w:sz w:val="24"/>
        </w:rPr>
        <w:t>元</w:t>
      </w:r>
      <w:r w:rsidRPr="00FB21C3">
        <w:rPr>
          <w:color w:val="FF0000"/>
          <w:sz w:val="24"/>
        </w:rPr>
        <w:tab/>
      </w:r>
      <w:r>
        <w:rPr>
          <w:color w:val="FF0000"/>
          <w:sz w:val="24"/>
        </w:rPr>
        <w:t xml:space="preserve">      </w:t>
      </w:r>
      <w:r>
        <w:rPr>
          <w:rFonts w:hint="eastAsia"/>
          <w:color w:val="FF0000"/>
          <w:sz w:val="24"/>
        </w:rPr>
        <w:t>该</w:t>
      </w:r>
      <w:r w:rsidRPr="00F67A79">
        <w:rPr>
          <w:rFonts w:hint="eastAsia"/>
          <w:color w:val="FF0000"/>
          <w:sz w:val="24"/>
        </w:rPr>
        <w:t>品目预算</w:t>
      </w:r>
      <w:r w:rsidRPr="00F67A79">
        <w:rPr>
          <w:rFonts w:hint="eastAsia"/>
          <w:color w:val="FF0000"/>
          <w:sz w:val="24"/>
        </w:rPr>
        <w:t>(</w:t>
      </w:r>
      <w:r w:rsidRPr="00F67A79">
        <w:rPr>
          <w:rFonts w:hint="eastAsia"/>
          <w:color w:val="FF0000"/>
          <w:sz w:val="24"/>
        </w:rPr>
        <w:t>元</w:t>
      </w:r>
      <w:r w:rsidRPr="00F67A79">
        <w:rPr>
          <w:rFonts w:hint="eastAsia"/>
          <w:color w:val="FF0000"/>
          <w:sz w:val="24"/>
        </w:rPr>
        <w:t>)</w:t>
      </w:r>
      <w:r>
        <w:rPr>
          <w:rFonts w:hint="eastAsia"/>
          <w:color w:val="FF0000"/>
          <w:sz w:val="24"/>
        </w:rPr>
        <w:t>：</w:t>
      </w:r>
      <w:r w:rsidRPr="00B040EB">
        <w:rPr>
          <w:color w:val="FF0000"/>
          <w:sz w:val="24"/>
        </w:rPr>
        <w:t>46200</w:t>
      </w:r>
      <w:r>
        <w:rPr>
          <w:color w:val="FF0000"/>
          <w:sz w:val="24"/>
        </w:rPr>
        <w:t>元</w:t>
      </w:r>
    </w:p>
    <w:p w:rsidR="00B040EB" w:rsidRDefault="00B040EB" w:rsidP="00B040EB">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Pr="005E79E8">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信息传</w:t>
      </w:r>
      <w:r>
        <w:rPr>
          <w:rFonts w:hint="eastAsia"/>
          <w:sz w:val="24"/>
        </w:rPr>
        <w:lastRenderedPageBreak/>
        <w:t>输业</w:t>
      </w:r>
      <w:r>
        <w:rPr>
          <w:rFonts w:hint="eastAsia"/>
          <w:sz w:val="24"/>
        </w:rPr>
        <w:t xml:space="preserve">  </w:t>
      </w:r>
      <w:r w:rsidRPr="0057644C">
        <w:rPr>
          <w:rFonts w:ascii="宋体" w:eastAsia="宋体" w:hAnsi="宋体" w:cs="宋体"/>
          <w:color w:val="333333"/>
          <w:kern w:val="0"/>
          <w:sz w:val="24"/>
          <w:szCs w:val="24"/>
        </w:rPr>
        <w:sym w:font="Wingdings 2" w:char="F052"/>
      </w:r>
      <w:r>
        <w:rPr>
          <w:rFonts w:hint="eastAsia"/>
          <w:sz w:val="24"/>
        </w:rPr>
        <w:t>软件和信息技术服务业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其他未列明行业</w:t>
      </w:r>
    </w:p>
    <w:p w:rsidR="00B040EB" w:rsidRDefault="00B040EB" w:rsidP="00B040EB">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否            </w:t>
      </w:r>
      <w:r>
        <w:rPr>
          <w:rFonts w:hint="eastAsia"/>
          <w:sz w:val="24"/>
        </w:rPr>
        <w:t>环保</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否</w:t>
      </w:r>
    </w:p>
    <w:p w:rsidR="00B040EB" w:rsidRDefault="00B040EB" w:rsidP="00B040EB">
      <w:pPr>
        <w:widowControl/>
        <w:shd w:val="clear" w:color="auto" w:fill="FFFFFF"/>
        <w:spacing w:line="480" w:lineRule="auto"/>
        <w:ind w:firstLine="420"/>
        <w:rPr>
          <w:rFonts w:ascii="宋体" w:eastAsia="宋体" w:hAnsi="宋体" w:cs="宋体"/>
          <w:color w:val="333333"/>
          <w:kern w:val="0"/>
          <w:sz w:val="24"/>
          <w:szCs w:val="24"/>
        </w:rPr>
      </w:pPr>
      <w:r w:rsidRPr="00F67A79">
        <w:rPr>
          <w:rFonts w:ascii="宋体" w:eastAsia="宋体" w:hAnsi="宋体" w:cs="宋体" w:hint="eastAsia"/>
          <w:color w:val="FF0000"/>
          <w:kern w:val="0"/>
          <w:sz w:val="24"/>
          <w:szCs w:val="24"/>
        </w:rPr>
        <w:t>属于</w:t>
      </w:r>
      <w:r w:rsidRPr="00F67A79">
        <w:rPr>
          <w:rFonts w:ascii="宋体" w:eastAsia="宋体" w:hAnsi="宋体" w:cs="宋体"/>
          <w:color w:val="FF0000"/>
          <w:kern w:val="0"/>
          <w:sz w:val="24"/>
          <w:szCs w:val="24"/>
        </w:rPr>
        <w:t>核心产品：</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否</w:t>
      </w:r>
    </w:p>
    <w:p w:rsidR="00B040EB" w:rsidRDefault="00B040EB" w:rsidP="00B040EB">
      <w:pPr>
        <w:widowControl/>
        <w:shd w:val="clear" w:color="auto" w:fill="FFFFFF"/>
        <w:spacing w:line="480" w:lineRule="auto"/>
        <w:ind w:firstLine="420"/>
        <w:rPr>
          <w:rFonts w:ascii="宋体" w:eastAsia="宋体" w:hAnsi="宋体" w:cs="宋体"/>
          <w:color w:val="FF0000"/>
          <w:kern w:val="0"/>
          <w:sz w:val="24"/>
          <w:szCs w:val="24"/>
        </w:rPr>
      </w:pPr>
      <w:r w:rsidRPr="00F67A79">
        <w:rPr>
          <w:rFonts w:ascii="宋体" w:eastAsia="宋体" w:hAnsi="宋体" w:cs="宋体" w:hint="eastAsia"/>
          <w:color w:val="FF0000"/>
          <w:kern w:val="0"/>
          <w:sz w:val="24"/>
          <w:szCs w:val="24"/>
        </w:rPr>
        <w:t>功能和质量要求 ：</w:t>
      </w:r>
    </w:p>
    <w:p w:rsidR="00B040EB" w:rsidRDefault="00B040EB" w:rsidP="00B040EB">
      <w:pPr>
        <w:spacing w:line="276" w:lineRule="auto"/>
      </w:pPr>
      <w:r>
        <w:rPr>
          <w:rFonts w:hint="eastAsia"/>
        </w:rPr>
        <w:t>1</w:t>
      </w:r>
      <w:r>
        <w:rPr>
          <w:rFonts w:hint="eastAsia"/>
        </w:rPr>
        <w:t>、采用集中管理、分布计算的模式；所有计算处理由客户端本地进行，充分利用本地硬件资源，包括内存、</w:t>
      </w:r>
      <w:r>
        <w:rPr>
          <w:rFonts w:hint="eastAsia"/>
        </w:rPr>
        <w:t>CPU</w:t>
      </w:r>
      <w:r>
        <w:rPr>
          <w:rFonts w:hint="eastAsia"/>
        </w:rPr>
        <w:t>、显卡、硬盘等。</w:t>
      </w:r>
    </w:p>
    <w:p w:rsidR="00B040EB" w:rsidRDefault="00B040EB" w:rsidP="00B040EB">
      <w:pPr>
        <w:spacing w:line="276" w:lineRule="auto"/>
      </w:pPr>
      <w:r>
        <w:rPr>
          <w:rFonts w:hint="eastAsia"/>
        </w:rPr>
        <w:t>2</w:t>
      </w:r>
      <w:r>
        <w:rPr>
          <w:rFonts w:hint="eastAsia"/>
        </w:rPr>
        <w:t>、服务端和</w:t>
      </w:r>
      <w:proofErr w:type="gramStart"/>
      <w:r>
        <w:rPr>
          <w:rFonts w:hint="eastAsia"/>
        </w:rPr>
        <w:t>管理端均支持</w:t>
      </w:r>
      <w:proofErr w:type="gramEnd"/>
      <w:r>
        <w:rPr>
          <w:rFonts w:hint="eastAsia"/>
        </w:rPr>
        <w:t>跨平台，既可以在</w:t>
      </w:r>
      <w:r>
        <w:rPr>
          <w:rFonts w:hint="eastAsia"/>
        </w:rPr>
        <w:t>windows</w:t>
      </w:r>
      <w:r>
        <w:rPr>
          <w:rFonts w:hint="eastAsia"/>
        </w:rPr>
        <w:t>服务器上部署，也可以在</w:t>
      </w:r>
      <w:proofErr w:type="spellStart"/>
      <w:r>
        <w:rPr>
          <w:rFonts w:hint="eastAsia"/>
        </w:rPr>
        <w:t>linux</w:t>
      </w:r>
      <w:proofErr w:type="spellEnd"/>
      <w:r>
        <w:rPr>
          <w:rFonts w:hint="eastAsia"/>
        </w:rPr>
        <w:t>服务器上部署。</w:t>
      </w:r>
    </w:p>
    <w:p w:rsidR="00B040EB" w:rsidRDefault="00B040EB" w:rsidP="00B040EB">
      <w:pPr>
        <w:spacing w:line="276" w:lineRule="auto"/>
      </w:pPr>
      <w:r>
        <w:rPr>
          <w:rFonts w:hint="eastAsia"/>
        </w:rPr>
        <w:t>3</w:t>
      </w:r>
      <w:r>
        <w:rPr>
          <w:rFonts w:hint="eastAsia"/>
        </w:rPr>
        <w:t>、支持</w:t>
      </w:r>
      <w:r>
        <w:rPr>
          <w:rFonts w:hint="eastAsia"/>
        </w:rPr>
        <w:t>P2P</w:t>
      </w:r>
      <w:r>
        <w:rPr>
          <w:rFonts w:hint="eastAsia"/>
        </w:rPr>
        <w:t>部署方式，支持</w:t>
      </w:r>
      <w:r>
        <w:rPr>
          <w:rFonts w:hint="eastAsia"/>
        </w:rPr>
        <w:t>PC</w:t>
      </w:r>
      <w:r>
        <w:rPr>
          <w:rFonts w:hint="eastAsia"/>
        </w:rPr>
        <w:t>本地系统的快速部署，支持跨网段</w:t>
      </w:r>
      <w:r>
        <w:rPr>
          <w:rFonts w:hint="eastAsia"/>
        </w:rPr>
        <w:t>VLAN</w:t>
      </w:r>
      <w:r>
        <w:rPr>
          <w:rFonts w:hint="eastAsia"/>
        </w:rPr>
        <w:t>部署。</w:t>
      </w:r>
    </w:p>
    <w:p w:rsidR="00B040EB" w:rsidRDefault="00B040EB" w:rsidP="00B040EB">
      <w:pPr>
        <w:spacing w:line="276" w:lineRule="auto"/>
      </w:pPr>
      <w:r>
        <w:rPr>
          <w:rFonts w:hint="eastAsia"/>
        </w:rPr>
        <w:t>4</w:t>
      </w:r>
      <w:r>
        <w:rPr>
          <w:rFonts w:hint="eastAsia"/>
        </w:rPr>
        <w:t>、采用新一代虚拟仿真技术，终端本地硬盘无需安装操作系统，通过网络启动虚拟桌面方式运行操作系统及应用</w:t>
      </w:r>
    </w:p>
    <w:p w:rsidR="00B040EB" w:rsidRDefault="00B040EB" w:rsidP="00B040EB">
      <w:pPr>
        <w:spacing w:line="276" w:lineRule="auto"/>
      </w:pPr>
      <w:r>
        <w:rPr>
          <w:rFonts w:hint="eastAsia"/>
        </w:rPr>
        <w:t>▲</w:t>
      </w:r>
      <w:r>
        <w:rPr>
          <w:rFonts w:hint="eastAsia"/>
        </w:rPr>
        <w:t>5</w:t>
      </w:r>
      <w:r>
        <w:rPr>
          <w:rFonts w:hint="eastAsia"/>
        </w:rPr>
        <w:t>、系统必须支持网络和</w:t>
      </w:r>
      <w:proofErr w:type="gramStart"/>
      <w:r>
        <w:rPr>
          <w:rFonts w:hint="eastAsia"/>
        </w:rPr>
        <w:t>硬盘双</w:t>
      </w:r>
      <w:proofErr w:type="gramEnd"/>
      <w:r>
        <w:rPr>
          <w:rFonts w:hint="eastAsia"/>
        </w:rPr>
        <w:t>启动方式：当终端电脑出现硬盘故障或者无硬盘时，终端自动通过网络启动；当网络中断时，终端可正常运行无需重启。（需提供配置启动模式的功能截图）</w:t>
      </w:r>
    </w:p>
    <w:p w:rsidR="00B040EB" w:rsidRDefault="00B040EB" w:rsidP="00B040EB">
      <w:pPr>
        <w:spacing w:line="276" w:lineRule="auto"/>
      </w:pPr>
      <w:r>
        <w:rPr>
          <w:rFonts w:hint="eastAsia"/>
        </w:rPr>
        <w:t>6</w:t>
      </w:r>
      <w:r>
        <w:rPr>
          <w:rFonts w:hint="eastAsia"/>
        </w:rPr>
        <w:t>、终端支持多缓存模式（无缓存和完全缓存），本地硬盘操作系统和虚拟操作系统并存。</w:t>
      </w:r>
    </w:p>
    <w:p w:rsidR="00B040EB" w:rsidRDefault="00B040EB" w:rsidP="00B040EB">
      <w:pPr>
        <w:spacing w:line="276" w:lineRule="auto"/>
      </w:pPr>
      <w:r>
        <w:rPr>
          <w:rFonts w:hint="eastAsia"/>
        </w:rPr>
        <w:t>▲</w:t>
      </w:r>
      <w:r>
        <w:rPr>
          <w:rFonts w:hint="eastAsia"/>
        </w:rPr>
        <w:t>7</w:t>
      </w:r>
      <w:r>
        <w:rPr>
          <w:rFonts w:hint="eastAsia"/>
        </w:rPr>
        <w:t>、双启动必须是完全自动执行，同时本地硬盘操作系统和网络读取的操作系统是全自动实时同步的。不需要通过网络</w:t>
      </w:r>
      <w:r>
        <w:rPr>
          <w:rFonts w:hint="eastAsia"/>
        </w:rPr>
        <w:t>ghost</w:t>
      </w:r>
      <w:r>
        <w:rPr>
          <w:rFonts w:hint="eastAsia"/>
        </w:rPr>
        <w:t>等方式在本地硬盘安装操作系统或者</w:t>
      </w:r>
      <w:proofErr w:type="gramStart"/>
      <w:r>
        <w:rPr>
          <w:rFonts w:hint="eastAsia"/>
        </w:rPr>
        <w:t>断网断硬盘</w:t>
      </w:r>
      <w:proofErr w:type="gramEnd"/>
      <w:r>
        <w:rPr>
          <w:rFonts w:hint="eastAsia"/>
        </w:rPr>
        <w:t>时需要手工切换或者重启。终端自动更新时可以通过管理端的更新进度条查看更新状态（需提供同步时更新进度</w:t>
      </w:r>
      <w:proofErr w:type="gramStart"/>
      <w:r>
        <w:rPr>
          <w:rFonts w:hint="eastAsia"/>
        </w:rPr>
        <w:t>条状态</w:t>
      </w:r>
      <w:proofErr w:type="gramEnd"/>
      <w:r>
        <w:rPr>
          <w:rFonts w:hint="eastAsia"/>
        </w:rPr>
        <w:t>的功能截图）</w:t>
      </w:r>
    </w:p>
    <w:p w:rsidR="00B040EB" w:rsidRDefault="00B040EB" w:rsidP="00B040EB">
      <w:pPr>
        <w:spacing w:line="276" w:lineRule="auto"/>
      </w:pPr>
      <w:r>
        <w:rPr>
          <w:rFonts w:hint="eastAsia"/>
        </w:rPr>
        <w:t>▲</w:t>
      </w:r>
      <w:r>
        <w:rPr>
          <w:rFonts w:hint="eastAsia"/>
        </w:rPr>
        <w:t>8</w:t>
      </w:r>
      <w:r>
        <w:rPr>
          <w:rFonts w:hint="eastAsia"/>
        </w:rPr>
        <w:t>、支持自动还原和更新，客户机只需要重启便能够恢复到初始的可靠状态；能够支持对客户机进行统一远程开机、重启等操作（需提供重启还原、远程开机的功能截图）</w:t>
      </w:r>
    </w:p>
    <w:p w:rsidR="00B040EB" w:rsidRDefault="00B040EB" w:rsidP="00B040EB">
      <w:pPr>
        <w:spacing w:line="276" w:lineRule="auto"/>
      </w:pPr>
      <w:r>
        <w:rPr>
          <w:rFonts w:hint="eastAsia"/>
        </w:rPr>
        <w:t>9</w:t>
      </w:r>
      <w:r>
        <w:rPr>
          <w:rFonts w:hint="eastAsia"/>
        </w:rPr>
        <w:t>、支持将多台服务器组建成资源池，同一用户的多个虚拟桌面可分配至不同服务器，提高业务负载能力；</w:t>
      </w:r>
    </w:p>
    <w:p w:rsidR="00B040EB" w:rsidRDefault="00B040EB" w:rsidP="00B040EB">
      <w:pPr>
        <w:spacing w:line="276" w:lineRule="auto"/>
      </w:pPr>
      <w:r>
        <w:rPr>
          <w:rFonts w:hint="eastAsia"/>
        </w:rPr>
        <w:t>10</w:t>
      </w:r>
      <w:r>
        <w:rPr>
          <w:rFonts w:hint="eastAsia"/>
        </w:rPr>
        <w:t>、采用操作系统镜像和驱动分离技术，需通过单一操作系统镜像文件同时启动不同硬件及至少</w:t>
      </w:r>
      <w:r>
        <w:rPr>
          <w:rFonts w:hint="eastAsia"/>
        </w:rPr>
        <w:t>3</w:t>
      </w:r>
      <w:r>
        <w:rPr>
          <w:rFonts w:hint="eastAsia"/>
        </w:rPr>
        <w:t>种不同显卡的客户端</w:t>
      </w:r>
      <w:r>
        <w:rPr>
          <w:rFonts w:hint="eastAsia"/>
        </w:rPr>
        <w:t>PC</w:t>
      </w:r>
      <w:r>
        <w:rPr>
          <w:rFonts w:hint="eastAsia"/>
        </w:rPr>
        <w:t>，无需通过多个镜像来解决多硬件兼容问题；</w:t>
      </w:r>
    </w:p>
    <w:p w:rsidR="00B040EB" w:rsidRDefault="00B040EB" w:rsidP="00B040EB">
      <w:pPr>
        <w:spacing w:line="276" w:lineRule="auto"/>
      </w:pPr>
      <w:r>
        <w:rPr>
          <w:rFonts w:hint="eastAsia"/>
        </w:rPr>
        <w:t>▲</w:t>
      </w:r>
      <w:r>
        <w:rPr>
          <w:rFonts w:hint="eastAsia"/>
        </w:rPr>
        <w:t>11</w:t>
      </w:r>
      <w:r>
        <w:rPr>
          <w:rFonts w:hint="eastAsia"/>
        </w:rPr>
        <w:t>、支持个性化设置迁移，系统重启后自动清除系统进程和服务中的病毒木马，保留用户自定义的用户名和密码、桌面壁纸等个性化配置，必须</w:t>
      </w:r>
      <w:proofErr w:type="gramStart"/>
      <w:r>
        <w:rPr>
          <w:rFonts w:hint="eastAsia"/>
        </w:rPr>
        <w:t>保持重启前</w:t>
      </w:r>
      <w:proofErr w:type="gramEnd"/>
      <w:r>
        <w:rPr>
          <w:rFonts w:hint="eastAsia"/>
        </w:rPr>
        <w:t>状态，不会还原（需提供个性化设置迁移的功能截图）</w:t>
      </w:r>
    </w:p>
    <w:p w:rsidR="00B040EB" w:rsidRDefault="00B040EB" w:rsidP="00B040EB">
      <w:pPr>
        <w:spacing w:line="276" w:lineRule="auto"/>
      </w:pPr>
      <w:r>
        <w:rPr>
          <w:rFonts w:hint="eastAsia"/>
        </w:rPr>
        <w:t>12</w:t>
      </w:r>
      <w:r>
        <w:rPr>
          <w:rFonts w:hint="eastAsia"/>
        </w:rPr>
        <w:t>、系统客户端应同时支持</w:t>
      </w:r>
      <w:r>
        <w:rPr>
          <w:rFonts w:hint="eastAsia"/>
        </w:rPr>
        <w:t>UEFI</w:t>
      </w:r>
      <w:r>
        <w:rPr>
          <w:rFonts w:hint="eastAsia"/>
        </w:rPr>
        <w:t>和</w:t>
      </w:r>
      <w:r>
        <w:rPr>
          <w:rFonts w:hint="eastAsia"/>
        </w:rPr>
        <w:t>Legacy</w:t>
      </w:r>
      <w:r>
        <w:rPr>
          <w:rFonts w:hint="eastAsia"/>
        </w:rPr>
        <w:t>两种引导系统模式；</w:t>
      </w:r>
      <w:r>
        <w:rPr>
          <w:rFonts w:hint="eastAsia"/>
        </w:rPr>
        <w:t xml:space="preserve"> </w:t>
      </w:r>
    </w:p>
    <w:p w:rsidR="00B040EB" w:rsidRDefault="00B040EB" w:rsidP="00B040EB">
      <w:pPr>
        <w:spacing w:line="276" w:lineRule="auto"/>
      </w:pPr>
      <w:r>
        <w:rPr>
          <w:rFonts w:hint="eastAsia"/>
        </w:rPr>
        <w:t>13</w:t>
      </w:r>
      <w:r>
        <w:rPr>
          <w:rFonts w:hint="eastAsia"/>
        </w:rPr>
        <w:t>、系统必须同时支持有线网络和无线网络更新操作系统镜像；</w:t>
      </w:r>
      <w:r>
        <w:rPr>
          <w:rFonts w:hint="eastAsia"/>
        </w:rPr>
        <w:t xml:space="preserve"> </w:t>
      </w:r>
    </w:p>
    <w:p w:rsidR="00B040EB" w:rsidRDefault="00B040EB" w:rsidP="00B040EB">
      <w:pPr>
        <w:spacing w:line="276" w:lineRule="auto"/>
      </w:pPr>
      <w:r>
        <w:rPr>
          <w:rFonts w:hint="eastAsia"/>
        </w:rPr>
        <w:t>14</w:t>
      </w:r>
      <w:r>
        <w:rPr>
          <w:rFonts w:hint="eastAsia"/>
        </w:rPr>
        <w:t>、系统必须具有镜像文件数据加密功能，确保镜像数据不会被截取破解获取内容；</w:t>
      </w:r>
      <w:r>
        <w:rPr>
          <w:rFonts w:hint="eastAsia"/>
        </w:rPr>
        <w:t xml:space="preserve"> </w:t>
      </w:r>
    </w:p>
    <w:p w:rsidR="00B040EB" w:rsidRDefault="00B040EB" w:rsidP="00B040EB">
      <w:pPr>
        <w:spacing w:line="276" w:lineRule="auto"/>
      </w:pPr>
      <w:r>
        <w:rPr>
          <w:rFonts w:hint="eastAsia"/>
        </w:rPr>
        <w:t>▲</w:t>
      </w:r>
      <w:r>
        <w:rPr>
          <w:rFonts w:hint="eastAsia"/>
        </w:rPr>
        <w:t>15</w:t>
      </w:r>
      <w:r>
        <w:rPr>
          <w:rFonts w:hint="eastAsia"/>
        </w:rPr>
        <w:t>、系统必须提供图形化状态监控界面，管理员能实时查看当前系统状态、网络流量、内存和磁盘读写速度，系统运行状态；（需提供图形化状态监控的界面截图）</w:t>
      </w:r>
    </w:p>
    <w:p w:rsidR="00B040EB" w:rsidRDefault="00B040EB" w:rsidP="00B040EB">
      <w:pPr>
        <w:spacing w:line="276" w:lineRule="auto"/>
      </w:pPr>
      <w:r>
        <w:rPr>
          <w:rFonts w:hint="eastAsia"/>
        </w:rPr>
        <w:t>16</w:t>
      </w:r>
      <w:r>
        <w:rPr>
          <w:rFonts w:hint="eastAsia"/>
        </w:rPr>
        <w:t>、具备终端无分区无系统情况下的自动部署功能，能够根据终端容量的不同实现不同的分</w:t>
      </w:r>
      <w:r>
        <w:rPr>
          <w:rFonts w:hint="eastAsia"/>
        </w:rPr>
        <w:lastRenderedPageBreak/>
        <w:t>区策略；</w:t>
      </w:r>
    </w:p>
    <w:p w:rsidR="00B040EB" w:rsidRDefault="00B040EB" w:rsidP="00B040EB">
      <w:pPr>
        <w:spacing w:line="276" w:lineRule="auto"/>
      </w:pPr>
      <w:r>
        <w:rPr>
          <w:rFonts w:hint="eastAsia"/>
        </w:rPr>
        <w:t>17</w:t>
      </w:r>
      <w:r>
        <w:rPr>
          <w:rFonts w:hint="eastAsia"/>
        </w:rPr>
        <w:t>、支持</w:t>
      </w:r>
      <w:proofErr w:type="gramStart"/>
      <w:r>
        <w:rPr>
          <w:rFonts w:hint="eastAsia"/>
        </w:rPr>
        <w:t>多超管功能</w:t>
      </w:r>
      <w:proofErr w:type="gramEnd"/>
      <w:r>
        <w:rPr>
          <w:rFonts w:hint="eastAsia"/>
        </w:rPr>
        <w:t>，允许同时开启多个超级管理权限并对多个操作系统镜像进行更新升级或者软件安装；支持虚拟盘特定目录穿透功能，可在服务端指定虚拟盘穿透目录，配合更新服务可实现穿透更新；</w:t>
      </w:r>
    </w:p>
    <w:p w:rsidR="00B040EB" w:rsidRPr="00F67A79" w:rsidRDefault="00B040EB" w:rsidP="00B040EB">
      <w:pPr>
        <w:spacing w:line="276" w:lineRule="auto"/>
      </w:pPr>
      <w:r>
        <w:rPr>
          <w:rFonts w:hint="eastAsia"/>
        </w:rPr>
        <w:t>18</w:t>
      </w:r>
      <w:r>
        <w:rPr>
          <w:rFonts w:hint="eastAsia"/>
        </w:rPr>
        <w:t>、支持将终端按部门进行群组划分，可直接对整个部门终端执行功能设置和切换策略，便于管理员快速管理不同部门的终端；支持将多种功能策略组合成策略组，实现一键切换不同应用场景。</w:t>
      </w:r>
    </w:p>
    <w:p w:rsidR="00B040EB" w:rsidRDefault="00B040EB" w:rsidP="00B040EB">
      <w:pPr>
        <w:widowControl/>
        <w:shd w:val="clear" w:color="auto" w:fill="FFFFFF"/>
        <w:spacing w:line="480" w:lineRule="auto"/>
        <w:ind w:firstLine="420"/>
        <w:rPr>
          <w:sz w:val="24"/>
        </w:rPr>
      </w:pPr>
      <w:r>
        <w:rPr>
          <w:rFonts w:hint="eastAsia"/>
          <w:sz w:val="24"/>
        </w:rPr>
        <w:t>品目信息四</w:t>
      </w:r>
    </w:p>
    <w:p w:rsidR="00B040EB" w:rsidRDefault="00B040EB" w:rsidP="00B040EB">
      <w:pPr>
        <w:widowControl/>
        <w:shd w:val="clear" w:color="auto" w:fill="FFFFFF"/>
        <w:spacing w:line="480" w:lineRule="auto"/>
        <w:ind w:firstLine="420"/>
        <w:rPr>
          <w:color w:val="FF0000"/>
          <w:sz w:val="24"/>
        </w:rPr>
      </w:pPr>
      <w:r w:rsidRPr="00EF2BA1">
        <w:rPr>
          <w:rFonts w:hint="eastAsia"/>
          <w:color w:val="FF0000"/>
          <w:sz w:val="24"/>
        </w:rPr>
        <w:t>标的名称：</w:t>
      </w:r>
      <w:r w:rsidRPr="00B040EB">
        <w:rPr>
          <w:rFonts w:hint="eastAsia"/>
          <w:color w:val="FF0000"/>
          <w:sz w:val="24"/>
        </w:rPr>
        <w:t>深度学习工作站</w:t>
      </w:r>
      <w:r w:rsidRPr="00EF2BA1">
        <w:rPr>
          <w:color w:val="FF0000"/>
          <w:sz w:val="24"/>
        </w:rPr>
        <w:t xml:space="preserve">    </w:t>
      </w:r>
      <w:r w:rsidRPr="00EF2BA1">
        <w:rPr>
          <w:rFonts w:hint="eastAsia"/>
          <w:color w:val="FF0000"/>
          <w:sz w:val="24"/>
        </w:rPr>
        <w:t xml:space="preserve">   </w:t>
      </w:r>
      <w:r w:rsidRPr="00EF2BA1">
        <w:rPr>
          <w:rFonts w:hint="eastAsia"/>
          <w:color w:val="FF0000"/>
          <w:sz w:val="24"/>
        </w:rPr>
        <w:t>计量单位</w:t>
      </w:r>
      <w:r w:rsidRPr="00EF2BA1">
        <w:rPr>
          <w:color w:val="FF0000"/>
          <w:sz w:val="24"/>
        </w:rPr>
        <w:t>：</w:t>
      </w:r>
      <w:r>
        <w:rPr>
          <w:rFonts w:hint="eastAsia"/>
          <w:color w:val="FF0000"/>
          <w:sz w:val="24"/>
        </w:rPr>
        <w:t>套</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Pr>
          <w:rFonts w:hint="eastAsia"/>
          <w:color w:val="FF0000"/>
          <w:sz w:val="24"/>
        </w:rPr>
        <w:t>2</w:t>
      </w:r>
    </w:p>
    <w:p w:rsidR="00B040EB" w:rsidRPr="00F67A79" w:rsidRDefault="00B040EB" w:rsidP="00B040EB">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sidR="007C7B98" w:rsidRPr="007C7B98">
        <w:rPr>
          <w:color w:val="FF0000"/>
          <w:sz w:val="24"/>
        </w:rPr>
        <w:t>46800</w:t>
      </w:r>
      <w:r>
        <w:rPr>
          <w:color w:val="FF0000"/>
          <w:sz w:val="24"/>
        </w:rPr>
        <w:t>元</w:t>
      </w:r>
      <w:r w:rsidRPr="00FB21C3">
        <w:rPr>
          <w:color w:val="FF0000"/>
          <w:sz w:val="24"/>
        </w:rPr>
        <w:tab/>
      </w:r>
      <w:r>
        <w:rPr>
          <w:color w:val="FF0000"/>
          <w:sz w:val="24"/>
        </w:rPr>
        <w:t xml:space="preserve">      </w:t>
      </w:r>
      <w:r>
        <w:rPr>
          <w:rFonts w:hint="eastAsia"/>
          <w:color w:val="FF0000"/>
          <w:sz w:val="24"/>
        </w:rPr>
        <w:t>该</w:t>
      </w:r>
      <w:r w:rsidRPr="00F67A79">
        <w:rPr>
          <w:rFonts w:hint="eastAsia"/>
          <w:color w:val="FF0000"/>
          <w:sz w:val="24"/>
        </w:rPr>
        <w:t>品目预算</w:t>
      </w:r>
      <w:r w:rsidRPr="00F67A79">
        <w:rPr>
          <w:rFonts w:hint="eastAsia"/>
          <w:color w:val="FF0000"/>
          <w:sz w:val="24"/>
        </w:rPr>
        <w:t>(</w:t>
      </w:r>
      <w:r w:rsidRPr="00F67A79">
        <w:rPr>
          <w:rFonts w:hint="eastAsia"/>
          <w:color w:val="FF0000"/>
          <w:sz w:val="24"/>
        </w:rPr>
        <w:t>元</w:t>
      </w:r>
      <w:r w:rsidRPr="00F67A79">
        <w:rPr>
          <w:rFonts w:hint="eastAsia"/>
          <w:color w:val="FF0000"/>
          <w:sz w:val="24"/>
        </w:rPr>
        <w:t>)</w:t>
      </w:r>
      <w:r>
        <w:rPr>
          <w:rFonts w:hint="eastAsia"/>
          <w:color w:val="FF0000"/>
          <w:sz w:val="24"/>
        </w:rPr>
        <w:t>：</w:t>
      </w:r>
      <w:r w:rsidR="007C7B98" w:rsidRPr="007C7B98">
        <w:rPr>
          <w:color w:val="FF0000"/>
          <w:sz w:val="24"/>
        </w:rPr>
        <w:t>93600</w:t>
      </w:r>
      <w:r>
        <w:rPr>
          <w:color w:val="FF0000"/>
          <w:sz w:val="24"/>
        </w:rPr>
        <w:t>元</w:t>
      </w:r>
    </w:p>
    <w:p w:rsidR="00B040EB" w:rsidRDefault="00B040EB" w:rsidP="00B040EB">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Pr="005E79E8">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sidRPr="0057644C">
        <w:rPr>
          <w:rFonts w:ascii="宋体" w:eastAsia="宋体" w:hAnsi="宋体" w:cs="宋体"/>
          <w:color w:val="333333"/>
          <w:kern w:val="0"/>
          <w:sz w:val="24"/>
          <w:szCs w:val="24"/>
        </w:rPr>
        <w:sym w:font="Wingdings 2" w:char="F052"/>
      </w:r>
      <w:r>
        <w:rPr>
          <w:rFonts w:hint="eastAsia"/>
          <w:sz w:val="24"/>
        </w:rPr>
        <w:t>软件和信息技术服务业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其他未列明行业</w:t>
      </w:r>
    </w:p>
    <w:p w:rsidR="00B040EB" w:rsidRDefault="00B040EB" w:rsidP="00B040EB">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否            </w:t>
      </w:r>
      <w:r>
        <w:rPr>
          <w:rFonts w:hint="eastAsia"/>
          <w:sz w:val="24"/>
        </w:rPr>
        <w:t>环保</w:t>
      </w:r>
      <w:r>
        <w:rPr>
          <w:sz w:val="24"/>
        </w:rPr>
        <w:t>：</w:t>
      </w:r>
      <w:r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否</w:t>
      </w:r>
    </w:p>
    <w:p w:rsidR="00B040EB" w:rsidRDefault="00B040EB" w:rsidP="00B040EB">
      <w:pPr>
        <w:widowControl/>
        <w:shd w:val="clear" w:color="auto" w:fill="FFFFFF"/>
        <w:spacing w:line="480" w:lineRule="auto"/>
        <w:ind w:firstLine="420"/>
        <w:rPr>
          <w:rFonts w:ascii="宋体" w:eastAsia="宋体" w:hAnsi="宋体" w:cs="宋体"/>
          <w:color w:val="333333"/>
          <w:kern w:val="0"/>
          <w:sz w:val="24"/>
          <w:szCs w:val="24"/>
        </w:rPr>
      </w:pPr>
      <w:r w:rsidRPr="00F67A79">
        <w:rPr>
          <w:rFonts w:ascii="宋体" w:eastAsia="宋体" w:hAnsi="宋体" w:cs="宋体" w:hint="eastAsia"/>
          <w:color w:val="FF0000"/>
          <w:kern w:val="0"/>
          <w:sz w:val="24"/>
          <w:szCs w:val="24"/>
        </w:rPr>
        <w:t>属于</w:t>
      </w:r>
      <w:r w:rsidRPr="00F67A79">
        <w:rPr>
          <w:rFonts w:ascii="宋体" w:eastAsia="宋体" w:hAnsi="宋体" w:cs="宋体"/>
          <w:color w:val="FF0000"/>
          <w:kern w:val="0"/>
          <w:sz w:val="24"/>
          <w:szCs w:val="24"/>
        </w:rPr>
        <w:t>核心产品：</w:t>
      </w:r>
      <w:r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是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否</w:t>
      </w:r>
    </w:p>
    <w:p w:rsidR="00B040EB" w:rsidRDefault="00B040EB" w:rsidP="00B040EB">
      <w:pPr>
        <w:widowControl/>
        <w:shd w:val="clear" w:color="auto" w:fill="FFFFFF"/>
        <w:spacing w:line="480" w:lineRule="auto"/>
        <w:ind w:firstLine="420"/>
        <w:rPr>
          <w:rFonts w:ascii="宋体" w:eastAsia="宋体" w:hAnsi="宋体" w:cs="宋体"/>
          <w:color w:val="FF0000"/>
          <w:kern w:val="0"/>
          <w:sz w:val="24"/>
          <w:szCs w:val="24"/>
        </w:rPr>
      </w:pPr>
      <w:r w:rsidRPr="00F67A79">
        <w:rPr>
          <w:rFonts w:ascii="宋体" w:eastAsia="宋体" w:hAnsi="宋体" w:cs="宋体" w:hint="eastAsia"/>
          <w:color w:val="FF0000"/>
          <w:kern w:val="0"/>
          <w:sz w:val="24"/>
          <w:szCs w:val="24"/>
        </w:rPr>
        <w:t>功能和质量要求 ：</w:t>
      </w:r>
    </w:p>
    <w:p w:rsidR="007C7B98" w:rsidRDefault="007C7B98" w:rsidP="007C7B98">
      <w:pPr>
        <w:spacing w:line="276" w:lineRule="auto"/>
      </w:pPr>
      <w:r>
        <w:rPr>
          <w:rFonts w:hint="eastAsia"/>
        </w:rPr>
        <w:t>▲</w:t>
      </w:r>
      <w:r>
        <w:rPr>
          <w:rFonts w:hint="eastAsia"/>
        </w:rPr>
        <w:t>1</w:t>
      </w:r>
      <w:r>
        <w:rPr>
          <w:rFonts w:hint="eastAsia"/>
        </w:rPr>
        <w:t>、品牌：国际品牌，并提供产品的厂家正品彩页资料（非</w:t>
      </w:r>
      <w:r>
        <w:rPr>
          <w:rFonts w:hint="eastAsia"/>
        </w:rPr>
        <w:t>OEM</w:t>
      </w:r>
      <w:r>
        <w:rPr>
          <w:rFonts w:hint="eastAsia"/>
        </w:rPr>
        <w:t>），关于本次招标所有技术参数响应的参照标准均以投标产品厂商的产品彩页为准，如不能提供投标产品厂商的产品彩页可视为不符合招标技术要求；</w:t>
      </w:r>
    </w:p>
    <w:p w:rsidR="007C7B98" w:rsidRDefault="007C7B98" w:rsidP="007C7B98">
      <w:pPr>
        <w:spacing w:line="276" w:lineRule="auto"/>
      </w:pPr>
      <w:r>
        <w:rPr>
          <w:rFonts w:hint="eastAsia"/>
        </w:rPr>
        <w:t>▲</w:t>
      </w:r>
      <w:r>
        <w:rPr>
          <w:rFonts w:hint="eastAsia"/>
        </w:rPr>
        <w:t>2</w:t>
      </w:r>
      <w:r>
        <w:rPr>
          <w:rFonts w:hint="eastAsia"/>
        </w:rPr>
        <w:t>、处理器参数：≥英特尔至强处理器</w:t>
      </w:r>
      <w:r>
        <w:rPr>
          <w:rFonts w:hint="eastAsia"/>
        </w:rPr>
        <w:t>W-2265 (12C 3.5GHz 4.8GHz Turbo HT 19.25MB 165W DDR4-2933)</w:t>
      </w:r>
      <w:r>
        <w:rPr>
          <w:rFonts w:hint="eastAsia"/>
        </w:rPr>
        <w:t>；</w:t>
      </w:r>
      <w:r>
        <w:rPr>
          <w:rFonts w:hint="eastAsia"/>
        </w:rPr>
        <w:t xml:space="preserve"> </w:t>
      </w:r>
    </w:p>
    <w:p w:rsidR="007C7B98" w:rsidRDefault="007C7B98" w:rsidP="007C7B98">
      <w:pPr>
        <w:spacing w:line="276" w:lineRule="auto"/>
      </w:pPr>
      <w:r>
        <w:rPr>
          <w:rFonts w:hint="eastAsia"/>
        </w:rPr>
        <w:t>3</w:t>
      </w:r>
      <w:r>
        <w:rPr>
          <w:rFonts w:hint="eastAsia"/>
        </w:rPr>
        <w:t>、芯片组：配置≥</w:t>
      </w:r>
      <w:r>
        <w:rPr>
          <w:rFonts w:hint="eastAsia"/>
        </w:rPr>
        <w:t>C422 Intel</w:t>
      </w:r>
      <w:r>
        <w:rPr>
          <w:rFonts w:hint="eastAsia"/>
        </w:rPr>
        <w:t>芯片组；</w:t>
      </w:r>
    </w:p>
    <w:p w:rsidR="007C7B98" w:rsidRDefault="007C7B98" w:rsidP="007C7B98">
      <w:pPr>
        <w:spacing w:line="276" w:lineRule="auto"/>
      </w:pPr>
      <w:r>
        <w:rPr>
          <w:rFonts w:hint="eastAsia"/>
        </w:rPr>
        <w:t>▲</w:t>
      </w:r>
      <w:r>
        <w:rPr>
          <w:rFonts w:hint="eastAsia"/>
        </w:rPr>
        <w:t>4</w:t>
      </w:r>
      <w:r>
        <w:rPr>
          <w:rFonts w:hint="eastAsia"/>
        </w:rPr>
        <w:t>、内存参数：配置≥</w:t>
      </w:r>
      <w:r>
        <w:rPr>
          <w:rFonts w:hint="eastAsia"/>
        </w:rPr>
        <w:t>64GB</w:t>
      </w:r>
      <w:r>
        <w:rPr>
          <w:rFonts w:hint="eastAsia"/>
        </w:rPr>
        <w:t>；频率≥</w:t>
      </w:r>
      <w:r>
        <w:rPr>
          <w:rFonts w:hint="eastAsia"/>
        </w:rPr>
        <w:t>2933MHz</w:t>
      </w:r>
      <w:r>
        <w:rPr>
          <w:rFonts w:hint="eastAsia"/>
        </w:rPr>
        <w:t>；单设备最大支持</w:t>
      </w:r>
      <w:r>
        <w:rPr>
          <w:rFonts w:hint="eastAsia"/>
        </w:rPr>
        <w:t>8</w:t>
      </w:r>
      <w:r>
        <w:rPr>
          <w:rFonts w:hint="eastAsia"/>
        </w:rPr>
        <w:t>个</w:t>
      </w:r>
      <w:r>
        <w:rPr>
          <w:rFonts w:hint="eastAsia"/>
        </w:rPr>
        <w:t>DIMM</w:t>
      </w:r>
      <w:r>
        <w:rPr>
          <w:rFonts w:hint="eastAsia"/>
        </w:rPr>
        <w:t>插槽；支持</w:t>
      </w:r>
      <w:r>
        <w:rPr>
          <w:rFonts w:hint="eastAsia"/>
        </w:rPr>
        <w:t>ECC</w:t>
      </w:r>
      <w:r>
        <w:rPr>
          <w:rFonts w:hint="eastAsia"/>
        </w:rPr>
        <w:t>纠错；</w:t>
      </w:r>
    </w:p>
    <w:p w:rsidR="007C7B98" w:rsidRDefault="007C7B98" w:rsidP="007C7B98">
      <w:pPr>
        <w:spacing w:line="276" w:lineRule="auto"/>
      </w:pPr>
      <w:r>
        <w:rPr>
          <w:rFonts w:hint="eastAsia"/>
        </w:rPr>
        <w:t>▲</w:t>
      </w:r>
      <w:r>
        <w:rPr>
          <w:rFonts w:hint="eastAsia"/>
        </w:rPr>
        <w:t>5</w:t>
      </w:r>
      <w:r>
        <w:rPr>
          <w:rFonts w:hint="eastAsia"/>
        </w:rPr>
        <w:t>、存储参数：配置≥</w:t>
      </w:r>
      <w:r>
        <w:rPr>
          <w:rFonts w:hint="eastAsia"/>
        </w:rPr>
        <w:t>1</w:t>
      </w:r>
      <w:r>
        <w:rPr>
          <w:rFonts w:hint="eastAsia"/>
        </w:rPr>
        <w:t>块</w:t>
      </w:r>
      <w:r>
        <w:rPr>
          <w:rFonts w:hint="eastAsia"/>
        </w:rPr>
        <w:t xml:space="preserve">512GB PCIE </w:t>
      </w:r>
      <w:proofErr w:type="spellStart"/>
      <w:r>
        <w:rPr>
          <w:rFonts w:hint="eastAsia"/>
        </w:rPr>
        <w:t>NVMe</w:t>
      </w:r>
      <w:proofErr w:type="spellEnd"/>
      <w:r>
        <w:rPr>
          <w:rFonts w:hint="eastAsia"/>
        </w:rPr>
        <w:t xml:space="preserve"> M.2 SSD +1</w:t>
      </w:r>
      <w:r>
        <w:rPr>
          <w:rFonts w:hint="eastAsia"/>
        </w:rPr>
        <w:t>块</w:t>
      </w:r>
      <w:r>
        <w:rPr>
          <w:rFonts w:hint="eastAsia"/>
        </w:rPr>
        <w:t>4TB 3.5</w:t>
      </w:r>
      <w:r>
        <w:rPr>
          <w:rFonts w:hint="eastAsia"/>
        </w:rPr>
        <w:t>英寸</w:t>
      </w:r>
      <w:r>
        <w:rPr>
          <w:rFonts w:hint="eastAsia"/>
        </w:rPr>
        <w:t>SATA HDD</w:t>
      </w:r>
      <w:r>
        <w:rPr>
          <w:rFonts w:hint="eastAsia"/>
        </w:rPr>
        <w:t>；单设备最大支持</w:t>
      </w:r>
      <w:r>
        <w:rPr>
          <w:rFonts w:hint="eastAsia"/>
        </w:rPr>
        <w:t>6</w:t>
      </w:r>
      <w:r>
        <w:rPr>
          <w:rFonts w:hint="eastAsia"/>
        </w:rPr>
        <w:t>个</w:t>
      </w:r>
      <w:r>
        <w:rPr>
          <w:rFonts w:hint="eastAsia"/>
        </w:rPr>
        <w:t xml:space="preserve">2.5 </w:t>
      </w:r>
      <w:r>
        <w:rPr>
          <w:rFonts w:hint="eastAsia"/>
        </w:rPr>
        <w:t>英寸或者</w:t>
      </w:r>
      <w:r>
        <w:rPr>
          <w:rFonts w:hint="eastAsia"/>
        </w:rPr>
        <w:t>5</w:t>
      </w:r>
      <w:r>
        <w:rPr>
          <w:rFonts w:hint="eastAsia"/>
        </w:rPr>
        <w:t>个</w:t>
      </w:r>
      <w:r>
        <w:rPr>
          <w:rFonts w:hint="eastAsia"/>
        </w:rPr>
        <w:t>3.5</w:t>
      </w:r>
      <w:r>
        <w:rPr>
          <w:rFonts w:hint="eastAsia"/>
        </w:rPr>
        <w:t>英寸；</w:t>
      </w:r>
      <w:r>
        <w:rPr>
          <w:rFonts w:hint="eastAsia"/>
        </w:rPr>
        <w:t>4</w:t>
      </w:r>
      <w:r>
        <w:rPr>
          <w:rFonts w:hint="eastAsia"/>
        </w:rPr>
        <w:t>个</w:t>
      </w:r>
      <w:r>
        <w:rPr>
          <w:rFonts w:hint="eastAsia"/>
        </w:rPr>
        <w:t>M.2 SSD</w:t>
      </w:r>
      <w:r>
        <w:rPr>
          <w:rFonts w:hint="eastAsia"/>
        </w:rPr>
        <w:t>，支持前置模块化，免拆机箱可更换硬盘并支持热插拔；</w:t>
      </w:r>
    </w:p>
    <w:p w:rsidR="007C7B98" w:rsidRDefault="007C7B98" w:rsidP="007C7B98">
      <w:pPr>
        <w:spacing w:line="276" w:lineRule="auto"/>
      </w:pPr>
      <w:r>
        <w:rPr>
          <w:rFonts w:hint="eastAsia"/>
        </w:rPr>
        <w:t>6</w:t>
      </w:r>
      <w:r>
        <w:rPr>
          <w:rFonts w:hint="eastAsia"/>
        </w:rPr>
        <w:t>、网络参数：配置有线网卡，千兆以太网卡；支持扩展英特尔</w:t>
      </w:r>
      <w:r>
        <w:rPr>
          <w:rFonts w:hint="eastAsia"/>
        </w:rPr>
        <w:t>®</w:t>
      </w:r>
      <w:r>
        <w:rPr>
          <w:rFonts w:hint="eastAsia"/>
        </w:rPr>
        <w:t>以太网适配器；</w:t>
      </w:r>
    </w:p>
    <w:p w:rsidR="007C7B98" w:rsidRDefault="007C7B98" w:rsidP="007C7B98">
      <w:pPr>
        <w:spacing w:line="276" w:lineRule="auto"/>
      </w:pPr>
      <w:r>
        <w:rPr>
          <w:rFonts w:hint="eastAsia"/>
        </w:rPr>
        <w:t>▲</w:t>
      </w:r>
      <w:r>
        <w:rPr>
          <w:rFonts w:hint="eastAsia"/>
        </w:rPr>
        <w:t>7</w:t>
      </w:r>
      <w:r>
        <w:rPr>
          <w:rFonts w:hint="eastAsia"/>
        </w:rPr>
        <w:t>、显卡：配置≥</w:t>
      </w:r>
      <w:r>
        <w:rPr>
          <w:rFonts w:hint="eastAsia"/>
        </w:rPr>
        <w:t>1</w:t>
      </w:r>
      <w:r>
        <w:rPr>
          <w:rFonts w:hint="eastAsia"/>
        </w:rPr>
        <w:t>块</w:t>
      </w:r>
      <w:proofErr w:type="spellStart"/>
      <w:r>
        <w:rPr>
          <w:rFonts w:hint="eastAsia"/>
        </w:rPr>
        <w:t>Nvidia</w:t>
      </w:r>
      <w:proofErr w:type="spellEnd"/>
      <w:r>
        <w:rPr>
          <w:rFonts w:hint="eastAsia"/>
        </w:rPr>
        <w:t xml:space="preserve"> GeForce RTX 3090,  24GB, 3DP</w:t>
      </w:r>
      <w:r>
        <w:rPr>
          <w:rFonts w:hint="eastAsia"/>
        </w:rPr>
        <w:t>；</w:t>
      </w:r>
    </w:p>
    <w:p w:rsidR="007C7B98" w:rsidRDefault="007C7B98" w:rsidP="007C7B98">
      <w:pPr>
        <w:spacing w:line="276" w:lineRule="auto"/>
      </w:pPr>
      <w:r>
        <w:rPr>
          <w:rFonts w:hint="eastAsia"/>
        </w:rPr>
        <w:t>8</w:t>
      </w:r>
      <w:r>
        <w:rPr>
          <w:rFonts w:hint="eastAsia"/>
        </w:rPr>
        <w:t>、操作系统：出厂预装正版</w:t>
      </w:r>
      <w:r>
        <w:rPr>
          <w:rFonts w:hint="eastAsia"/>
        </w:rPr>
        <w:t>win10</w:t>
      </w:r>
      <w:r>
        <w:rPr>
          <w:rFonts w:hint="eastAsia"/>
        </w:rPr>
        <w:t>及以上</w:t>
      </w:r>
      <w:r>
        <w:rPr>
          <w:rFonts w:hint="eastAsia"/>
        </w:rPr>
        <w:t xml:space="preserve"> 64</w:t>
      </w:r>
      <w:r>
        <w:rPr>
          <w:rFonts w:hint="eastAsia"/>
        </w:rPr>
        <w:t>位操作系统；</w:t>
      </w:r>
    </w:p>
    <w:p w:rsidR="007C7B98" w:rsidRDefault="007C7B98" w:rsidP="007C7B98">
      <w:pPr>
        <w:spacing w:line="276" w:lineRule="auto"/>
      </w:pPr>
      <w:r>
        <w:rPr>
          <w:rFonts w:hint="eastAsia"/>
        </w:rPr>
        <w:lastRenderedPageBreak/>
        <w:t>9</w:t>
      </w:r>
      <w:r>
        <w:rPr>
          <w:rFonts w:hint="eastAsia"/>
        </w:rPr>
        <w:t>、设备端口</w:t>
      </w:r>
      <w:r>
        <w:rPr>
          <w:rFonts w:hint="eastAsia"/>
        </w:rPr>
        <w:t>:</w:t>
      </w:r>
      <w:r>
        <w:rPr>
          <w:rFonts w:hint="eastAsia"/>
        </w:rPr>
        <w:t>配置</w:t>
      </w:r>
      <w:proofErr w:type="gramStart"/>
      <w:r>
        <w:rPr>
          <w:rFonts w:hint="eastAsia"/>
        </w:rPr>
        <w:t>前面≥</w:t>
      </w:r>
      <w:proofErr w:type="gramEnd"/>
      <w:r>
        <w:rPr>
          <w:rFonts w:hint="eastAsia"/>
        </w:rPr>
        <w:t>2</w:t>
      </w:r>
      <w:r>
        <w:rPr>
          <w:rFonts w:hint="eastAsia"/>
        </w:rPr>
        <w:t>个</w:t>
      </w:r>
      <w:r>
        <w:rPr>
          <w:rFonts w:hint="eastAsia"/>
        </w:rPr>
        <w:t>Type-c</w:t>
      </w:r>
      <w:r>
        <w:rPr>
          <w:rFonts w:hint="eastAsia"/>
        </w:rPr>
        <w:t>端口、</w:t>
      </w:r>
      <w:r>
        <w:rPr>
          <w:rFonts w:hint="eastAsia"/>
        </w:rPr>
        <w:t>2</w:t>
      </w:r>
      <w:r>
        <w:rPr>
          <w:rFonts w:hint="eastAsia"/>
        </w:rPr>
        <w:t>个</w:t>
      </w:r>
      <w:r>
        <w:rPr>
          <w:rFonts w:hint="eastAsia"/>
        </w:rPr>
        <w:t>USB 3.0</w:t>
      </w:r>
      <w:r>
        <w:rPr>
          <w:rFonts w:hint="eastAsia"/>
        </w:rPr>
        <w:t>端口、</w:t>
      </w:r>
      <w:r>
        <w:rPr>
          <w:rFonts w:hint="eastAsia"/>
        </w:rPr>
        <w:t>1</w:t>
      </w:r>
      <w:r>
        <w:rPr>
          <w:rFonts w:hint="eastAsia"/>
        </w:rPr>
        <w:t>个</w:t>
      </w:r>
      <w:r>
        <w:rPr>
          <w:rFonts w:hint="eastAsia"/>
        </w:rPr>
        <w:t>SD</w:t>
      </w:r>
      <w:r>
        <w:rPr>
          <w:rFonts w:hint="eastAsia"/>
        </w:rPr>
        <w:t>端口、</w:t>
      </w:r>
      <w:r>
        <w:rPr>
          <w:rFonts w:hint="eastAsia"/>
        </w:rPr>
        <w:t>1</w:t>
      </w:r>
      <w:r>
        <w:rPr>
          <w:rFonts w:hint="eastAsia"/>
        </w:rPr>
        <w:t>个麦克风端口、</w:t>
      </w:r>
      <w:r>
        <w:rPr>
          <w:rFonts w:hint="eastAsia"/>
        </w:rPr>
        <w:t>1</w:t>
      </w:r>
      <w:r>
        <w:rPr>
          <w:rFonts w:hint="eastAsia"/>
        </w:rPr>
        <w:t>个耳机端口；</w:t>
      </w:r>
      <w:proofErr w:type="gramStart"/>
      <w:r>
        <w:rPr>
          <w:rFonts w:hint="eastAsia"/>
        </w:rPr>
        <w:t>后面≥</w:t>
      </w:r>
      <w:proofErr w:type="gramEnd"/>
      <w:r>
        <w:rPr>
          <w:rFonts w:hint="eastAsia"/>
        </w:rPr>
        <w:t>6</w:t>
      </w:r>
      <w:r>
        <w:rPr>
          <w:rFonts w:hint="eastAsia"/>
        </w:rPr>
        <w:t>个</w:t>
      </w:r>
      <w:r>
        <w:rPr>
          <w:rFonts w:hint="eastAsia"/>
        </w:rPr>
        <w:t>USB 3.0</w:t>
      </w:r>
      <w:r>
        <w:rPr>
          <w:rFonts w:hint="eastAsia"/>
        </w:rPr>
        <w:t>端口、</w:t>
      </w:r>
      <w:r>
        <w:rPr>
          <w:rFonts w:hint="eastAsia"/>
        </w:rPr>
        <w:t>1</w:t>
      </w:r>
      <w:r>
        <w:rPr>
          <w:rFonts w:hint="eastAsia"/>
        </w:rPr>
        <w:t>个串行端口、</w:t>
      </w:r>
      <w:r>
        <w:rPr>
          <w:rFonts w:hint="eastAsia"/>
        </w:rPr>
        <w:t>2</w:t>
      </w:r>
      <w:r>
        <w:rPr>
          <w:rFonts w:hint="eastAsia"/>
        </w:rPr>
        <w:t>个</w:t>
      </w:r>
      <w:r>
        <w:rPr>
          <w:rFonts w:hint="eastAsia"/>
        </w:rPr>
        <w:t>PS2</w:t>
      </w:r>
      <w:r>
        <w:rPr>
          <w:rFonts w:hint="eastAsia"/>
        </w:rPr>
        <w:t>端口、</w:t>
      </w:r>
      <w:r>
        <w:rPr>
          <w:rFonts w:hint="eastAsia"/>
        </w:rPr>
        <w:t>1</w:t>
      </w:r>
      <w:r>
        <w:rPr>
          <w:rFonts w:hint="eastAsia"/>
        </w:rPr>
        <w:t>个</w:t>
      </w:r>
      <w:r>
        <w:rPr>
          <w:rFonts w:hint="eastAsia"/>
        </w:rPr>
        <w:t>RJ45</w:t>
      </w:r>
      <w:r>
        <w:rPr>
          <w:rFonts w:hint="eastAsia"/>
        </w:rPr>
        <w:t>（英特尔千兆以太网）端口、</w:t>
      </w:r>
      <w:r>
        <w:rPr>
          <w:rFonts w:hint="eastAsia"/>
        </w:rPr>
        <w:t>1</w:t>
      </w:r>
      <w:r>
        <w:rPr>
          <w:rFonts w:hint="eastAsia"/>
        </w:rPr>
        <w:t>个音频输出口、</w:t>
      </w:r>
      <w:r>
        <w:rPr>
          <w:rFonts w:hint="eastAsia"/>
        </w:rPr>
        <w:t>1</w:t>
      </w:r>
      <w:r>
        <w:rPr>
          <w:rFonts w:hint="eastAsia"/>
        </w:rPr>
        <w:t>个音频输入及麦克风端口；内置</w:t>
      </w:r>
      <w:r>
        <w:rPr>
          <w:rFonts w:hint="eastAsia"/>
        </w:rPr>
        <w:t xml:space="preserve">1 </w:t>
      </w:r>
      <w:proofErr w:type="gramStart"/>
      <w:r>
        <w:rPr>
          <w:rFonts w:hint="eastAsia"/>
        </w:rPr>
        <w:t>个</w:t>
      </w:r>
      <w:proofErr w:type="gramEnd"/>
      <w:r>
        <w:rPr>
          <w:rFonts w:hint="eastAsia"/>
        </w:rPr>
        <w:t xml:space="preserve"> USB 2.0 Type A </w:t>
      </w:r>
      <w:r>
        <w:rPr>
          <w:rFonts w:hint="eastAsia"/>
        </w:rPr>
        <w:t>端口；</w:t>
      </w:r>
    </w:p>
    <w:p w:rsidR="007C7B98" w:rsidRDefault="007C7B98" w:rsidP="007C7B98">
      <w:pPr>
        <w:spacing w:line="276" w:lineRule="auto"/>
      </w:pPr>
      <w:r>
        <w:rPr>
          <w:rFonts w:hint="eastAsia"/>
        </w:rPr>
        <w:t>10</w:t>
      </w:r>
      <w:r>
        <w:rPr>
          <w:rFonts w:hint="eastAsia"/>
        </w:rPr>
        <w:t>、</w:t>
      </w:r>
      <w:r>
        <w:rPr>
          <w:rFonts w:hint="eastAsia"/>
        </w:rPr>
        <w:t>PCIE</w:t>
      </w:r>
      <w:r>
        <w:rPr>
          <w:rFonts w:hint="eastAsia"/>
        </w:rPr>
        <w:t>插槽：配置≥</w:t>
      </w:r>
      <w:r>
        <w:rPr>
          <w:rFonts w:hint="eastAsia"/>
        </w:rPr>
        <w:t xml:space="preserve">2 </w:t>
      </w:r>
      <w:proofErr w:type="gramStart"/>
      <w:r>
        <w:rPr>
          <w:rFonts w:hint="eastAsia"/>
        </w:rPr>
        <w:t>个</w:t>
      </w:r>
      <w:proofErr w:type="gramEnd"/>
      <w:r>
        <w:rPr>
          <w:rFonts w:hint="eastAsia"/>
        </w:rPr>
        <w:t>第</w:t>
      </w:r>
      <w:r>
        <w:rPr>
          <w:rFonts w:hint="eastAsia"/>
        </w:rPr>
        <w:t xml:space="preserve">3 </w:t>
      </w:r>
      <w:r>
        <w:rPr>
          <w:rFonts w:hint="eastAsia"/>
        </w:rPr>
        <w:t>代</w:t>
      </w:r>
      <w:proofErr w:type="spellStart"/>
      <w:r>
        <w:rPr>
          <w:rFonts w:hint="eastAsia"/>
        </w:rPr>
        <w:t>PCIe</w:t>
      </w:r>
      <w:proofErr w:type="spellEnd"/>
      <w:r>
        <w:rPr>
          <w:rFonts w:hint="eastAsia"/>
        </w:rPr>
        <w:t xml:space="preserve"> x16</w:t>
      </w:r>
      <w:r>
        <w:rPr>
          <w:rFonts w:hint="eastAsia"/>
        </w:rPr>
        <w:t>、</w:t>
      </w:r>
      <w:r>
        <w:rPr>
          <w:rFonts w:hint="eastAsia"/>
        </w:rPr>
        <w:t xml:space="preserve">1 </w:t>
      </w:r>
      <w:proofErr w:type="gramStart"/>
      <w:r>
        <w:rPr>
          <w:rFonts w:hint="eastAsia"/>
        </w:rPr>
        <w:t>个</w:t>
      </w:r>
      <w:proofErr w:type="gramEnd"/>
      <w:r>
        <w:rPr>
          <w:rFonts w:hint="eastAsia"/>
        </w:rPr>
        <w:t>第</w:t>
      </w:r>
      <w:r>
        <w:rPr>
          <w:rFonts w:hint="eastAsia"/>
        </w:rPr>
        <w:t xml:space="preserve">3 </w:t>
      </w:r>
      <w:r>
        <w:rPr>
          <w:rFonts w:hint="eastAsia"/>
        </w:rPr>
        <w:t>代</w:t>
      </w:r>
      <w:proofErr w:type="spellStart"/>
      <w:r>
        <w:rPr>
          <w:rFonts w:hint="eastAsia"/>
        </w:rPr>
        <w:t>PCIe</w:t>
      </w:r>
      <w:proofErr w:type="spellEnd"/>
      <w:r>
        <w:rPr>
          <w:rFonts w:hint="eastAsia"/>
        </w:rPr>
        <w:t xml:space="preserve"> x16</w:t>
      </w:r>
      <w:r>
        <w:rPr>
          <w:rFonts w:hint="eastAsia"/>
        </w:rPr>
        <w:t>（</w:t>
      </w:r>
      <w:r>
        <w:rPr>
          <w:rFonts w:hint="eastAsia"/>
        </w:rPr>
        <w:t>8</w:t>
      </w:r>
      <w:r>
        <w:rPr>
          <w:rFonts w:hint="eastAsia"/>
        </w:rPr>
        <w:t>线程）、</w:t>
      </w:r>
      <w:r>
        <w:rPr>
          <w:rFonts w:hint="eastAsia"/>
        </w:rPr>
        <w:t xml:space="preserve">1 </w:t>
      </w:r>
      <w:proofErr w:type="gramStart"/>
      <w:r>
        <w:rPr>
          <w:rFonts w:hint="eastAsia"/>
        </w:rPr>
        <w:t>个</w:t>
      </w:r>
      <w:proofErr w:type="gramEnd"/>
      <w:r>
        <w:rPr>
          <w:rFonts w:hint="eastAsia"/>
        </w:rPr>
        <w:t>第</w:t>
      </w:r>
      <w:r>
        <w:rPr>
          <w:rFonts w:hint="eastAsia"/>
        </w:rPr>
        <w:t xml:space="preserve">3 </w:t>
      </w:r>
      <w:r>
        <w:rPr>
          <w:rFonts w:hint="eastAsia"/>
        </w:rPr>
        <w:t>代</w:t>
      </w:r>
      <w:proofErr w:type="spellStart"/>
      <w:r>
        <w:rPr>
          <w:rFonts w:hint="eastAsia"/>
        </w:rPr>
        <w:t>PCIe</w:t>
      </w:r>
      <w:proofErr w:type="spellEnd"/>
      <w:r>
        <w:rPr>
          <w:rFonts w:hint="eastAsia"/>
        </w:rPr>
        <w:t xml:space="preserve"> x16</w:t>
      </w:r>
      <w:r>
        <w:rPr>
          <w:rFonts w:hint="eastAsia"/>
        </w:rPr>
        <w:t>（</w:t>
      </w:r>
      <w:r>
        <w:rPr>
          <w:rFonts w:hint="eastAsia"/>
        </w:rPr>
        <w:t>4</w:t>
      </w:r>
      <w:r>
        <w:rPr>
          <w:rFonts w:hint="eastAsia"/>
        </w:rPr>
        <w:t>线程）、</w:t>
      </w:r>
      <w:r>
        <w:rPr>
          <w:rFonts w:hint="eastAsia"/>
        </w:rPr>
        <w:t xml:space="preserve"> 1</w:t>
      </w:r>
      <w:r>
        <w:rPr>
          <w:rFonts w:hint="eastAsia"/>
        </w:rPr>
        <w:t>个第</w:t>
      </w:r>
      <w:r>
        <w:rPr>
          <w:rFonts w:hint="eastAsia"/>
        </w:rPr>
        <w:t xml:space="preserve">3 </w:t>
      </w:r>
      <w:r>
        <w:rPr>
          <w:rFonts w:hint="eastAsia"/>
        </w:rPr>
        <w:t>代</w:t>
      </w:r>
      <w:proofErr w:type="spellStart"/>
      <w:r>
        <w:rPr>
          <w:rFonts w:hint="eastAsia"/>
        </w:rPr>
        <w:t>PCIe</w:t>
      </w:r>
      <w:proofErr w:type="spellEnd"/>
      <w:r>
        <w:rPr>
          <w:rFonts w:hint="eastAsia"/>
        </w:rPr>
        <w:t xml:space="preserve"> x16</w:t>
      </w:r>
      <w:r>
        <w:rPr>
          <w:rFonts w:hint="eastAsia"/>
        </w:rPr>
        <w:t>（</w:t>
      </w:r>
      <w:r>
        <w:rPr>
          <w:rFonts w:hint="eastAsia"/>
        </w:rPr>
        <w:t>1</w:t>
      </w:r>
      <w:r>
        <w:rPr>
          <w:rFonts w:hint="eastAsia"/>
        </w:rPr>
        <w:t>线程）、</w:t>
      </w:r>
      <w:r>
        <w:rPr>
          <w:rFonts w:hint="eastAsia"/>
        </w:rPr>
        <w:t xml:space="preserve">1 </w:t>
      </w:r>
      <w:proofErr w:type="gramStart"/>
      <w:r>
        <w:rPr>
          <w:rFonts w:hint="eastAsia"/>
        </w:rPr>
        <w:t>个</w:t>
      </w:r>
      <w:proofErr w:type="gramEnd"/>
      <w:r>
        <w:rPr>
          <w:rFonts w:hint="eastAsia"/>
        </w:rPr>
        <w:t xml:space="preserve">PCI  32 </w:t>
      </w:r>
      <w:r>
        <w:rPr>
          <w:rFonts w:hint="eastAsia"/>
        </w:rPr>
        <w:t>位</w:t>
      </w:r>
      <w:r>
        <w:rPr>
          <w:rFonts w:hint="eastAsia"/>
        </w:rPr>
        <w:t>/33 MHz</w:t>
      </w:r>
      <w:r>
        <w:rPr>
          <w:rFonts w:hint="eastAsia"/>
        </w:rPr>
        <w:t>；</w:t>
      </w:r>
    </w:p>
    <w:p w:rsidR="007C7B98" w:rsidRDefault="007C7B98" w:rsidP="007C7B98">
      <w:pPr>
        <w:spacing w:line="276" w:lineRule="auto"/>
      </w:pPr>
      <w:r>
        <w:rPr>
          <w:rFonts w:hint="eastAsia"/>
        </w:rPr>
        <w:t>11</w:t>
      </w:r>
      <w:r>
        <w:rPr>
          <w:rFonts w:hint="eastAsia"/>
        </w:rPr>
        <w:t>、电源：≥</w:t>
      </w:r>
      <w:r>
        <w:rPr>
          <w:rFonts w:hint="eastAsia"/>
        </w:rPr>
        <w:t>950W 110/220V</w:t>
      </w:r>
      <w:r>
        <w:rPr>
          <w:rFonts w:hint="eastAsia"/>
        </w:rPr>
        <w:t>电源；电源自带诊断灯；</w:t>
      </w:r>
    </w:p>
    <w:p w:rsidR="007C7B98" w:rsidRDefault="007C7B98" w:rsidP="007C7B98">
      <w:pPr>
        <w:spacing w:line="276" w:lineRule="auto"/>
      </w:pPr>
      <w:r>
        <w:rPr>
          <w:rFonts w:hint="eastAsia"/>
        </w:rPr>
        <w:t>12</w:t>
      </w:r>
      <w:r>
        <w:rPr>
          <w:rFonts w:hint="eastAsia"/>
        </w:rPr>
        <w:t>、机箱：高效散热静音，</w:t>
      </w:r>
      <w:proofErr w:type="gramStart"/>
      <w:r>
        <w:rPr>
          <w:rFonts w:hint="eastAsia"/>
        </w:rPr>
        <w:t>免工具</w:t>
      </w:r>
      <w:proofErr w:type="gramEnd"/>
      <w:r>
        <w:rPr>
          <w:rFonts w:hint="eastAsia"/>
        </w:rPr>
        <w:t>开箱和模块化可便携拆卸部件维护，不拆机箱即可更换电源及硬盘；</w:t>
      </w:r>
    </w:p>
    <w:p w:rsidR="007C7B98" w:rsidRDefault="007C7B98" w:rsidP="007C7B98">
      <w:pPr>
        <w:spacing w:line="276" w:lineRule="auto"/>
      </w:pPr>
      <w:r>
        <w:rPr>
          <w:rFonts w:hint="eastAsia"/>
        </w:rPr>
        <w:t>13</w:t>
      </w:r>
      <w:r>
        <w:rPr>
          <w:rFonts w:hint="eastAsia"/>
        </w:rPr>
        <w:t>、鼠标键盘：提供工作站同品牌</w:t>
      </w:r>
      <w:r>
        <w:rPr>
          <w:rFonts w:hint="eastAsia"/>
        </w:rPr>
        <w:t>USB</w:t>
      </w:r>
      <w:r>
        <w:rPr>
          <w:rFonts w:hint="eastAsia"/>
        </w:rPr>
        <w:t>接口键盘、</w:t>
      </w:r>
      <w:r>
        <w:rPr>
          <w:rFonts w:hint="eastAsia"/>
        </w:rPr>
        <w:t>USB</w:t>
      </w:r>
      <w:r>
        <w:rPr>
          <w:rFonts w:hint="eastAsia"/>
        </w:rPr>
        <w:t>接口光电鼠标；</w:t>
      </w:r>
    </w:p>
    <w:p w:rsidR="007C7B98" w:rsidRDefault="007C7B98" w:rsidP="007C7B98">
      <w:pPr>
        <w:spacing w:line="276" w:lineRule="auto"/>
      </w:pPr>
      <w:r>
        <w:rPr>
          <w:rFonts w:hint="eastAsia"/>
        </w:rPr>
        <w:t>▲</w:t>
      </w:r>
      <w:r>
        <w:rPr>
          <w:rFonts w:hint="eastAsia"/>
        </w:rPr>
        <w:t>14</w:t>
      </w:r>
      <w:r>
        <w:rPr>
          <w:rFonts w:hint="eastAsia"/>
        </w:rPr>
        <w:t>、系统安全：随机提供主机生产商提供同品牌备份与恢复解决方案，支持从</w:t>
      </w:r>
      <w:r>
        <w:rPr>
          <w:rFonts w:hint="eastAsia"/>
        </w:rPr>
        <w:t>U</w:t>
      </w:r>
      <w:r>
        <w:rPr>
          <w:rFonts w:hint="eastAsia"/>
        </w:rPr>
        <w:t>盘</w:t>
      </w:r>
      <w:r>
        <w:rPr>
          <w:rFonts w:hint="eastAsia"/>
        </w:rPr>
        <w:t>/</w:t>
      </w:r>
      <w:r>
        <w:rPr>
          <w:rFonts w:hint="eastAsia"/>
        </w:rPr>
        <w:t>移动存储，或者网络备份恢复</w:t>
      </w:r>
      <w:r>
        <w:rPr>
          <w:rFonts w:hint="eastAsia"/>
        </w:rPr>
        <w:t>Windows</w:t>
      </w:r>
      <w:r>
        <w:rPr>
          <w:rFonts w:hint="eastAsia"/>
        </w:rPr>
        <w:t>操作系统、数据；支持备份选定目录的文件数据；支持裸机恢复，在操作系统崩溃</w:t>
      </w:r>
      <w:r>
        <w:rPr>
          <w:rFonts w:hint="eastAsia"/>
        </w:rPr>
        <w:t>/</w:t>
      </w:r>
      <w:r>
        <w:rPr>
          <w:rFonts w:hint="eastAsia"/>
        </w:rPr>
        <w:t>无法进入</w:t>
      </w:r>
      <w:r>
        <w:rPr>
          <w:rFonts w:hint="eastAsia"/>
        </w:rPr>
        <w:t>Windows</w:t>
      </w:r>
      <w:r>
        <w:rPr>
          <w:rFonts w:hint="eastAsia"/>
        </w:rPr>
        <w:t>时不影响备份</w:t>
      </w:r>
      <w:r>
        <w:rPr>
          <w:rFonts w:hint="eastAsia"/>
        </w:rPr>
        <w:t>/</w:t>
      </w:r>
      <w:r>
        <w:rPr>
          <w:rFonts w:hint="eastAsia"/>
        </w:rPr>
        <w:t>恢复运行；支持在同一操作界面中集成硬件扫描功能，可诊断硬盘</w:t>
      </w:r>
      <w:r>
        <w:rPr>
          <w:rFonts w:hint="eastAsia"/>
        </w:rPr>
        <w:t>/SSD</w:t>
      </w:r>
      <w:r>
        <w:rPr>
          <w:rFonts w:hint="eastAsia"/>
        </w:rPr>
        <w:t>、内存、电池、风扇等组件状态，备份</w:t>
      </w:r>
      <w:r>
        <w:rPr>
          <w:rFonts w:hint="eastAsia"/>
        </w:rPr>
        <w:t>/</w:t>
      </w:r>
      <w:r>
        <w:rPr>
          <w:rFonts w:hint="eastAsia"/>
        </w:rPr>
        <w:t>恢复软件界面，支持简体中文、繁体中文、英文、日文等多国语言，并提供相关功能证明文件；</w:t>
      </w:r>
    </w:p>
    <w:p w:rsidR="007C7B98" w:rsidRDefault="007C7B98" w:rsidP="007C7B98">
      <w:pPr>
        <w:spacing w:line="276" w:lineRule="auto"/>
      </w:pPr>
      <w:r>
        <w:rPr>
          <w:rFonts w:hint="eastAsia"/>
        </w:rPr>
        <w:t>▲</w:t>
      </w:r>
      <w:r>
        <w:rPr>
          <w:rFonts w:hint="eastAsia"/>
        </w:rPr>
        <w:t>15</w:t>
      </w:r>
      <w:r>
        <w:rPr>
          <w:rFonts w:hint="eastAsia"/>
        </w:rPr>
        <w:t>、</w:t>
      </w:r>
      <w:r>
        <w:rPr>
          <w:rFonts w:hint="eastAsia"/>
        </w:rPr>
        <w:t>AI</w:t>
      </w:r>
      <w:r>
        <w:rPr>
          <w:rFonts w:hint="eastAsia"/>
        </w:rPr>
        <w:t>性能优化：随机提供</w:t>
      </w:r>
      <w:r>
        <w:rPr>
          <w:rFonts w:hint="eastAsia"/>
        </w:rPr>
        <w:t>AI</w:t>
      </w:r>
      <w:r>
        <w:rPr>
          <w:rFonts w:hint="eastAsia"/>
        </w:rPr>
        <w:t>智能调</w:t>
      </w:r>
      <w:proofErr w:type="gramStart"/>
      <w:r>
        <w:rPr>
          <w:rFonts w:hint="eastAsia"/>
        </w:rPr>
        <w:t>优软件</w:t>
      </w:r>
      <w:proofErr w:type="gramEnd"/>
      <w:r>
        <w:rPr>
          <w:rFonts w:hint="eastAsia"/>
        </w:rPr>
        <w:t>兼容主流专业</w:t>
      </w:r>
      <w:r>
        <w:rPr>
          <w:rFonts w:hint="eastAsia"/>
        </w:rPr>
        <w:t>ISV</w:t>
      </w:r>
      <w:r>
        <w:rPr>
          <w:rFonts w:hint="eastAsia"/>
        </w:rPr>
        <w:t>软件，使用</w:t>
      </w:r>
      <w:r>
        <w:rPr>
          <w:rFonts w:hint="eastAsia"/>
        </w:rPr>
        <w:t xml:space="preserve"> AI </w:t>
      </w:r>
      <w:r>
        <w:rPr>
          <w:rFonts w:hint="eastAsia"/>
        </w:rPr>
        <w:t>和英特尔</w:t>
      </w:r>
      <w:r>
        <w:rPr>
          <w:rFonts w:hint="eastAsia"/>
        </w:rPr>
        <w:t xml:space="preserve">® </w:t>
      </w:r>
      <w:proofErr w:type="spellStart"/>
      <w:r>
        <w:rPr>
          <w:rFonts w:hint="eastAsia"/>
        </w:rPr>
        <w:t>Adaptix</w:t>
      </w:r>
      <w:proofErr w:type="spellEnd"/>
      <w:r>
        <w:rPr>
          <w:rFonts w:hint="eastAsia"/>
        </w:rPr>
        <w:t xml:space="preserve"> </w:t>
      </w:r>
      <w:r>
        <w:rPr>
          <w:rFonts w:hint="eastAsia"/>
        </w:rPr>
        <w:t>技术管理用户</w:t>
      </w:r>
      <w:proofErr w:type="gramStart"/>
      <w:r>
        <w:rPr>
          <w:rFonts w:hint="eastAsia"/>
        </w:rPr>
        <w:t>最</w:t>
      </w:r>
      <w:proofErr w:type="gramEnd"/>
      <w:r>
        <w:rPr>
          <w:rFonts w:hint="eastAsia"/>
        </w:rPr>
        <w:t>关键应用程序的速度和性能，可以生成</w:t>
      </w:r>
      <w:r>
        <w:rPr>
          <w:rFonts w:hint="eastAsia"/>
        </w:rPr>
        <w:t xml:space="preserve"> CPU</w:t>
      </w:r>
      <w:r>
        <w:rPr>
          <w:rFonts w:hint="eastAsia"/>
        </w:rPr>
        <w:t>、磁盘、内存和显卡利用率的分析报告，并提供相关功能证明文件；</w:t>
      </w:r>
    </w:p>
    <w:p w:rsidR="007C7B98" w:rsidRDefault="007C7B98" w:rsidP="007C7B98">
      <w:pPr>
        <w:spacing w:line="276" w:lineRule="auto"/>
      </w:pPr>
      <w:r>
        <w:rPr>
          <w:rFonts w:hint="eastAsia"/>
        </w:rPr>
        <w:t>▲</w:t>
      </w:r>
      <w:r>
        <w:rPr>
          <w:rFonts w:hint="eastAsia"/>
        </w:rPr>
        <w:t>16</w:t>
      </w:r>
      <w:r>
        <w:rPr>
          <w:rFonts w:hint="eastAsia"/>
        </w:rPr>
        <w:t>、认证要求：产品须通过</w:t>
      </w:r>
      <w:r>
        <w:rPr>
          <w:rFonts w:hint="eastAsia"/>
        </w:rPr>
        <w:t>CCC</w:t>
      </w:r>
      <w:r>
        <w:rPr>
          <w:rFonts w:hint="eastAsia"/>
        </w:rPr>
        <w:t>认证；要求获得质量管理体系认证，并提供相关证明证书；要求获得</w:t>
      </w:r>
      <w:r>
        <w:rPr>
          <w:rFonts w:hint="eastAsia"/>
        </w:rPr>
        <w:t>IT</w:t>
      </w:r>
      <w:r>
        <w:rPr>
          <w:rFonts w:hint="eastAsia"/>
        </w:rPr>
        <w:t>服务管理体系认证，并提供相关证明证书；要求获得环境管理体系认证，并提供相关证明证书；要求获得信息安全管理体系认证，并提供相关证明证书；生产厂商入围“中国工业和信息化部（</w:t>
      </w:r>
      <w:r>
        <w:rPr>
          <w:rFonts w:hint="eastAsia"/>
        </w:rPr>
        <w:t>MIIT</w:t>
      </w:r>
      <w:r>
        <w:rPr>
          <w:rFonts w:hint="eastAsia"/>
        </w:rPr>
        <w:t>）第四批绿色供应链管理示范企业名单认可企业”</w:t>
      </w:r>
      <w:r>
        <w:rPr>
          <w:rFonts w:hint="eastAsia"/>
        </w:rPr>
        <w:t xml:space="preserve"> </w:t>
      </w:r>
      <w:r>
        <w:rPr>
          <w:rFonts w:hint="eastAsia"/>
        </w:rPr>
        <w:t>（备注：上述内容要求提供从</w:t>
      </w:r>
      <w:r>
        <w:rPr>
          <w:rFonts w:hint="eastAsia"/>
        </w:rPr>
        <w:t>MIIT</w:t>
      </w:r>
      <w:proofErr w:type="gramStart"/>
      <w:r>
        <w:rPr>
          <w:rFonts w:hint="eastAsia"/>
        </w:rPr>
        <w:t>官网下载</w:t>
      </w:r>
      <w:proofErr w:type="gramEnd"/>
      <w:r>
        <w:rPr>
          <w:rFonts w:hint="eastAsia"/>
        </w:rPr>
        <w:t>绿色供应链管理示范企业名单，由厂家盖章附到投标文件正本中。可从</w:t>
      </w:r>
      <w:r>
        <w:rPr>
          <w:rFonts w:hint="eastAsia"/>
        </w:rPr>
        <w:t>MIIT</w:t>
      </w:r>
      <w:proofErr w:type="gramStart"/>
      <w:r>
        <w:rPr>
          <w:rFonts w:hint="eastAsia"/>
        </w:rPr>
        <w:t>官网查询</w:t>
      </w:r>
      <w:proofErr w:type="gramEnd"/>
      <w:r>
        <w:rPr>
          <w:rFonts w:hint="eastAsia"/>
        </w:rPr>
        <w:t>）；</w:t>
      </w:r>
    </w:p>
    <w:p w:rsidR="007C7B98" w:rsidRPr="00F67A79" w:rsidRDefault="007C7B98" w:rsidP="007C7B98">
      <w:pPr>
        <w:spacing w:line="276" w:lineRule="auto"/>
      </w:pPr>
      <w:r>
        <w:rPr>
          <w:rFonts w:hint="eastAsia"/>
        </w:rPr>
        <w:t>17</w:t>
      </w:r>
      <w:r>
        <w:rPr>
          <w:rFonts w:hint="eastAsia"/>
        </w:rPr>
        <w:t>、质保</w:t>
      </w:r>
      <w:r>
        <w:rPr>
          <w:rFonts w:hint="eastAsia"/>
        </w:rPr>
        <w:t xml:space="preserve"> </w:t>
      </w:r>
      <w:r>
        <w:rPr>
          <w:rFonts w:hint="eastAsia"/>
        </w:rPr>
        <w:t>≥</w:t>
      </w:r>
      <w:r>
        <w:rPr>
          <w:rFonts w:hint="eastAsia"/>
        </w:rPr>
        <w:t>3</w:t>
      </w:r>
      <w:r>
        <w:rPr>
          <w:rFonts w:hint="eastAsia"/>
        </w:rPr>
        <w:t>年期有限硬件保修和≥</w:t>
      </w:r>
      <w:r>
        <w:rPr>
          <w:rFonts w:hint="eastAsia"/>
        </w:rPr>
        <w:t>3</w:t>
      </w:r>
      <w:r>
        <w:rPr>
          <w:rFonts w:hint="eastAsia"/>
        </w:rPr>
        <w:t>年期远程诊断后下一工作日上门服务，可选服务期内不限更换数量的硬盘保留服务。</w:t>
      </w:r>
    </w:p>
    <w:p w:rsidR="00B040EB" w:rsidRDefault="00B040EB" w:rsidP="00B040EB">
      <w:pPr>
        <w:widowControl/>
        <w:shd w:val="clear" w:color="auto" w:fill="FFFFFF"/>
        <w:spacing w:line="480" w:lineRule="auto"/>
        <w:ind w:firstLine="420"/>
        <w:rPr>
          <w:sz w:val="24"/>
        </w:rPr>
      </w:pPr>
      <w:r>
        <w:rPr>
          <w:rFonts w:hint="eastAsia"/>
          <w:sz w:val="24"/>
        </w:rPr>
        <w:t>品目信息</w:t>
      </w:r>
      <w:r w:rsidR="007C7B98">
        <w:rPr>
          <w:rFonts w:hint="eastAsia"/>
          <w:sz w:val="24"/>
        </w:rPr>
        <w:t>五</w:t>
      </w:r>
    </w:p>
    <w:p w:rsidR="00B040EB" w:rsidRDefault="00B040EB" w:rsidP="00B040EB">
      <w:pPr>
        <w:widowControl/>
        <w:shd w:val="clear" w:color="auto" w:fill="FFFFFF"/>
        <w:spacing w:line="480" w:lineRule="auto"/>
        <w:ind w:firstLine="420"/>
        <w:rPr>
          <w:color w:val="FF0000"/>
          <w:sz w:val="24"/>
        </w:rPr>
      </w:pPr>
      <w:r w:rsidRPr="00EF2BA1">
        <w:rPr>
          <w:rFonts w:hint="eastAsia"/>
          <w:color w:val="FF0000"/>
          <w:sz w:val="24"/>
        </w:rPr>
        <w:t>标的名称：</w:t>
      </w:r>
      <w:r w:rsidR="007C7B98" w:rsidRPr="007C7B98">
        <w:rPr>
          <w:rFonts w:hint="eastAsia"/>
          <w:color w:val="FF0000"/>
          <w:sz w:val="24"/>
        </w:rPr>
        <w:t>钢制讲桌</w:t>
      </w:r>
      <w:r w:rsidRPr="00EF2BA1">
        <w:rPr>
          <w:color w:val="FF0000"/>
          <w:sz w:val="24"/>
        </w:rPr>
        <w:t xml:space="preserve">    </w:t>
      </w:r>
      <w:r w:rsidRPr="00EF2BA1">
        <w:rPr>
          <w:rFonts w:hint="eastAsia"/>
          <w:color w:val="FF0000"/>
          <w:sz w:val="24"/>
        </w:rPr>
        <w:t xml:space="preserve">   </w:t>
      </w:r>
      <w:r w:rsidRPr="00EF2BA1">
        <w:rPr>
          <w:rFonts w:hint="eastAsia"/>
          <w:color w:val="FF0000"/>
          <w:sz w:val="24"/>
        </w:rPr>
        <w:t>计量单位</w:t>
      </w:r>
      <w:r w:rsidRPr="00EF2BA1">
        <w:rPr>
          <w:color w:val="FF0000"/>
          <w:sz w:val="24"/>
        </w:rPr>
        <w:t>：</w:t>
      </w:r>
      <w:r w:rsidR="007C7B98">
        <w:rPr>
          <w:rFonts w:hint="eastAsia"/>
          <w:color w:val="FF0000"/>
          <w:sz w:val="24"/>
        </w:rPr>
        <w:t>张</w:t>
      </w:r>
      <w:r>
        <w:rPr>
          <w:rFonts w:hint="eastAsia"/>
          <w:color w:val="FF0000"/>
          <w:sz w:val="24"/>
        </w:rPr>
        <w:t xml:space="preserve">  </w:t>
      </w:r>
      <w:r>
        <w:rPr>
          <w:color w:val="FF0000"/>
          <w:sz w:val="24"/>
        </w:rPr>
        <w:t xml:space="preserve">  </w:t>
      </w:r>
      <w:r>
        <w:rPr>
          <w:rFonts w:hint="eastAsia"/>
          <w:color w:val="FF0000"/>
          <w:sz w:val="24"/>
        </w:rPr>
        <w:t xml:space="preserve"> </w:t>
      </w:r>
      <w:r>
        <w:rPr>
          <w:rFonts w:hint="eastAsia"/>
          <w:color w:val="FF0000"/>
          <w:sz w:val="24"/>
        </w:rPr>
        <w:t>数量：</w:t>
      </w:r>
      <w:r w:rsidR="007C7B98">
        <w:rPr>
          <w:rFonts w:hint="eastAsia"/>
          <w:color w:val="FF0000"/>
          <w:sz w:val="24"/>
        </w:rPr>
        <w:t>1</w:t>
      </w:r>
    </w:p>
    <w:p w:rsidR="00B040EB" w:rsidRPr="00F67A79" w:rsidRDefault="00B040EB" w:rsidP="00B040EB">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sidR="007C7B98">
        <w:rPr>
          <w:rFonts w:hint="eastAsia"/>
          <w:color w:val="FF0000"/>
          <w:sz w:val="24"/>
        </w:rPr>
        <w:t>1800</w:t>
      </w:r>
      <w:r>
        <w:rPr>
          <w:color w:val="FF0000"/>
          <w:sz w:val="24"/>
        </w:rPr>
        <w:t>元</w:t>
      </w:r>
      <w:r w:rsidRPr="00FB21C3">
        <w:rPr>
          <w:color w:val="FF0000"/>
          <w:sz w:val="24"/>
        </w:rPr>
        <w:tab/>
      </w:r>
      <w:r>
        <w:rPr>
          <w:color w:val="FF0000"/>
          <w:sz w:val="24"/>
        </w:rPr>
        <w:t xml:space="preserve">      </w:t>
      </w:r>
      <w:r>
        <w:rPr>
          <w:rFonts w:hint="eastAsia"/>
          <w:color w:val="FF0000"/>
          <w:sz w:val="24"/>
        </w:rPr>
        <w:t>该</w:t>
      </w:r>
      <w:r w:rsidRPr="00F67A79">
        <w:rPr>
          <w:rFonts w:hint="eastAsia"/>
          <w:color w:val="FF0000"/>
          <w:sz w:val="24"/>
        </w:rPr>
        <w:t>品目预算</w:t>
      </w:r>
      <w:r w:rsidRPr="00F67A79">
        <w:rPr>
          <w:rFonts w:hint="eastAsia"/>
          <w:color w:val="FF0000"/>
          <w:sz w:val="24"/>
        </w:rPr>
        <w:t>(</w:t>
      </w:r>
      <w:r w:rsidRPr="00F67A79">
        <w:rPr>
          <w:rFonts w:hint="eastAsia"/>
          <w:color w:val="FF0000"/>
          <w:sz w:val="24"/>
        </w:rPr>
        <w:t>元</w:t>
      </w:r>
      <w:r w:rsidRPr="00F67A79">
        <w:rPr>
          <w:rFonts w:hint="eastAsia"/>
          <w:color w:val="FF0000"/>
          <w:sz w:val="24"/>
        </w:rPr>
        <w:t>)</w:t>
      </w:r>
      <w:r>
        <w:rPr>
          <w:rFonts w:hint="eastAsia"/>
          <w:color w:val="FF0000"/>
          <w:sz w:val="24"/>
        </w:rPr>
        <w:t>：</w:t>
      </w:r>
      <w:r w:rsidR="007C7B98">
        <w:rPr>
          <w:rFonts w:hint="eastAsia"/>
          <w:color w:val="FF0000"/>
          <w:sz w:val="24"/>
        </w:rPr>
        <w:t>1800</w:t>
      </w:r>
      <w:r>
        <w:rPr>
          <w:color w:val="FF0000"/>
          <w:sz w:val="24"/>
        </w:rPr>
        <w:t>元</w:t>
      </w:r>
    </w:p>
    <w:p w:rsidR="00B040EB" w:rsidRDefault="00B040EB" w:rsidP="00B040EB">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Pr="005E79E8">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sidRPr="0057644C">
        <w:rPr>
          <w:rFonts w:ascii="宋体" w:eastAsia="宋体" w:hAnsi="宋体" w:cs="宋体"/>
          <w:color w:val="333333"/>
          <w:kern w:val="0"/>
          <w:sz w:val="24"/>
          <w:szCs w:val="24"/>
        </w:rPr>
        <w:sym w:font="Wingdings 2" w:char="F052"/>
      </w:r>
      <w:r>
        <w:rPr>
          <w:rFonts w:hint="eastAsia"/>
          <w:sz w:val="24"/>
        </w:rPr>
        <w:t>软件和信息技术服务业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其他未列明行业</w:t>
      </w:r>
    </w:p>
    <w:p w:rsidR="00B040EB" w:rsidRDefault="00B040EB" w:rsidP="00B040EB">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lastRenderedPageBreak/>
        <w:t>节能</w:t>
      </w:r>
      <w:r>
        <w:rPr>
          <w:sz w:val="24"/>
        </w:rPr>
        <w:t>：</w:t>
      </w:r>
      <w:r w:rsidR="007C7B98"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007C7B98"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否            </w:t>
      </w:r>
      <w:r>
        <w:rPr>
          <w:rFonts w:hint="eastAsia"/>
          <w:sz w:val="24"/>
        </w:rPr>
        <w:t>环保</w:t>
      </w:r>
      <w:r>
        <w:rPr>
          <w:sz w:val="24"/>
        </w:rPr>
        <w:t>：</w:t>
      </w:r>
      <w:r w:rsidR="007C7B98"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007C7B98"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否</w:t>
      </w:r>
    </w:p>
    <w:p w:rsidR="00B040EB" w:rsidRDefault="00B040EB" w:rsidP="00B040EB">
      <w:pPr>
        <w:widowControl/>
        <w:shd w:val="clear" w:color="auto" w:fill="FFFFFF"/>
        <w:spacing w:line="480" w:lineRule="auto"/>
        <w:ind w:firstLine="420"/>
        <w:rPr>
          <w:rFonts w:ascii="宋体" w:eastAsia="宋体" w:hAnsi="宋体" w:cs="宋体"/>
          <w:color w:val="333333"/>
          <w:kern w:val="0"/>
          <w:sz w:val="24"/>
          <w:szCs w:val="24"/>
        </w:rPr>
      </w:pPr>
      <w:r w:rsidRPr="00F67A79">
        <w:rPr>
          <w:rFonts w:ascii="宋体" w:eastAsia="宋体" w:hAnsi="宋体" w:cs="宋体" w:hint="eastAsia"/>
          <w:color w:val="FF0000"/>
          <w:kern w:val="0"/>
          <w:sz w:val="24"/>
          <w:szCs w:val="24"/>
        </w:rPr>
        <w:t>属于</w:t>
      </w:r>
      <w:r w:rsidRPr="00F67A79">
        <w:rPr>
          <w:rFonts w:ascii="宋体" w:eastAsia="宋体" w:hAnsi="宋体" w:cs="宋体"/>
          <w:color w:val="FF0000"/>
          <w:kern w:val="0"/>
          <w:sz w:val="24"/>
          <w:szCs w:val="24"/>
        </w:rPr>
        <w:t>核心产品：</w:t>
      </w:r>
      <w:r w:rsidR="007C7B98"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007C7B98"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否</w:t>
      </w:r>
    </w:p>
    <w:p w:rsidR="00B040EB" w:rsidRPr="00F67A79" w:rsidRDefault="00B040EB" w:rsidP="00B040EB">
      <w:pPr>
        <w:widowControl/>
        <w:shd w:val="clear" w:color="auto" w:fill="FFFFFF"/>
        <w:spacing w:line="480" w:lineRule="auto"/>
        <w:ind w:firstLine="420"/>
        <w:rPr>
          <w:color w:val="FF0000"/>
          <w:sz w:val="24"/>
        </w:rPr>
      </w:pPr>
      <w:r w:rsidRPr="00F67A79">
        <w:rPr>
          <w:rFonts w:ascii="宋体" w:eastAsia="宋体" w:hAnsi="宋体" w:cs="宋体" w:hint="eastAsia"/>
          <w:color w:val="FF0000"/>
          <w:kern w:val="0"/>
          <w:sz w:val="24"/>
          <w:szCs w:val="24"/>
        </w:rPr>
        <w:t>功能和质量要求 ：</w:t>
      </w:r>
    </w:p>
    <w:p w:rsidR="007C7B98" w:rsidRDefault="007C7B98" w:rsidP="007C7B98">
      <w:pPr>
        <w:spacing w:line="276" w:lineRule="auto"/>
      </w:pPr>
      <w:r>
        <w:rPr>
          <w:rFonts w:hint="eastAsia"/>
        </w:rPr>
        <w:t>1</w:t>
      </w:r>
      <w:r>
        <w:rPr>
          <w:rFonts w:hint="eastAsia"/>
        </w:rPr>
        <w:t>、尺寸：长</w:t>
      </w:r>
      <w:r>
        <w:rPr>
          <w:rFonts w:hint="eastAsia"/>
        </w:rPr>
        <w:t>1200</w:t>
      </w:r>
      <w:r>
        <w:rPr>
          <w:rFonts w:hint="eastAsia"/>
        </w:rPr>
        <w:t>宽</w:t>
      </w:r>
      <w:r>
        <w:rPr>
          <w:rFonts w:hint="eastAsia"/>
        </w:rPr>
        <w:t>700</w:t>
      </w:r>
      <w:r>
        <w:rPr>
          <w:rFonts w:hint="eastAsia"/>
        </w:rPr>
        <w:t>高</w:t>
      </w:r>
      <w:r>
        <w:rPr>
          <w:rFonts w:hint="eastAsia"/>
        </w:rPr>
        <w:t>950</w:t>
      </w:r>
      <w:r>
        <w:rPr>
          <w:rFonts w:hint="eastAsia"/>
        </w:rPr>
        <w:t>（</w:t>
      </w:r>
      <w:r>
        <w:rPr>
          <w:rFonts w:hint="eastAsia"/>
        </w:rPr>
        <w:t>mm)</w:t>
      </w:r>
    </w:p>
    <w:p w:rsidR="007C7B98" w:rsidRDefault="007C7B98" w:rsidP="007C7B98">
      <w:pPr>
        <w:spacing w:line="276" w:lineRule="auto"/>
      </w:pPr>
      <w:r>
        <w:rPr>
          <w:rFonts w:hint="eastAsia"/>
        </w:rPr>
        <w:t>2</w:t>
      </w:r>
      <w:r>
        <w:rPr>
          <w:rFonts w:hint="eastAsia"/>
        </w:rPr>
        <w:t>、材质：</w:t>
      </w:r>
      <w:r>
        <w:rPr>
          <w:rFonts w:hint="eastAsia"/>
        </w:rPr>
        <w:t>1.2</w:t>
      </w:r>
      <w:r>
        <w:rPr>
          <w:rFonts w:hint="eastAsia"/>
        </w:rPr>
        <w:t>—</w:t>
      </w:r>
      <w:r>
        <w:rPr>
          <w:rFonts w:hint="eastAsia"/>
        </w:rPr>
        <w:t>1.5mm SPCC</w:t>
      </w:r>
      <w:r>
        <w:rPr>
          <w:rFonts w:hint="eastAsia"/>
        </w:rPr>
        <w:t>冷轧碳素钢</w:t>
      </w:r>
      <w:r>
        <w:rPr>
          <w:rFonts w:hint="eastAsia"/>
        </w:rPr>
        <w:t xml:space="preserve">   </w:t>
      </w:r>
    </w:p>
    <w:p w:rsidR="007C7B98" w:rsidRDefault="007C7B98" w:rsidP="007C7B98">
      <w:pPr>
        <w:spacing w:line="276" w:lineRule="auto"/>
      </w:pPr>
      <w:r>
        <w:rPr>
          <w:rFonts w:hint="eastAsia"/>
        </w:rPr>
        <w:t>3</w:t>
      </w:r>
      <w:r>
        <w:rPr>
          <w:rFonts w:hint="eastAsia"/>
        </w:rPr>
        <w:t>、盖板由</w:t>
      </w:r>
      <w:r>
        <w:rPr>
          <w:rFonts w:hint="eastAsia"/>
        </w:rPr>
        <w:t>3</w:t>
      </w:r>
      <w:r>
        <w:rPr>
          <w:rFonts w:hint="eastAsia"/>
        </w:rPr>
        <w:t>套滑轨推拉（滑轨为定制</w:t>
      </w:r>
      <w:r>
        <w:rPr>
          <w:rFonts w:hint="eastAsia"/>
        </w:rPr>
        <w:t>1.5MM</w:t>
      </w:r>
      <w:r>
        <w:rPr>
          <w:rFonts w:hint="eastAsia"/>
        </w:rPr>
        <w:t>加强型）和折叠相结合，内置五道加强梁</w:t>
      </w:r>
      <w:r>
        <w:rPr>
          <w:rFonts w:hint="eastAsia"/>
        </w:rPr>
        <w:t xml:space="preserve">  </w:t>
      </w:r>
    </w:p>
    <w:p w:rsidR="007C7B98" w:rsidRDefault="007C7B98" w:rsidP="007C7B98">
      <w:pPr>
        <w:spacing w:line="276" w:lineRule="auto"/>
      </w:pPr>
      <w:r>
        <w:rPr>
          <w:rFonts w:hint="eastAsia"/>
        </w:rPr>
        <w:t>4</w:t>
      </w:r>
      <w:r>
        <w:rPr>
          <w:rFonts w:hint="eastAsia"/>
        </w:rPr>
        <w:t>、采用碰锁，即开即用、即关即走。锁好讲桌后，桌外无任何可拆卸螺钉；整体呈现两个整块的钢板左右推拉结构，连接处缝隙和碰锁的锁孔均有防尘结构设计处理。</w:t>
      </w:r>
    </w:p>
    <w:p w:rsidR="00B040EB" w:rsidRPr="00B040EB" w:rsidRDefault="007C7B98" w:rsidP="007C7B98">
      <w:pPr>
        <w:spacing w:line="276" w:lineRule="auto"/>
      </w:pPr>
      <w:r>
        <w:rPr>
          <w:rFonts w:hint="eastAsia"/>
        </w:rPr>
        <w:t>5</w:t>
      </w:r>
      <w:r>
        <w:rPr>
          <w:rFonts w:hint="eastAsia"/>
        </w:rPr>
        <w:t>、讲台内右边为</w:t>
      </w:r>
      <w:r>
        <w:rPr>
          <w:rFonts w:hint="eastAsia"/>
        </w:rPr>
        <w:t>19</w:t>
      </w:r>
      <w:r>
        <w:rPr>
          <w:rFonts w:hint="eastAsia"/>
        </w:rPr>
        <w:t>英寸标准机柜设计。滑盖内设微动开关，防止上盖自由滑动，以保护设备。</w:t>
      </w:r>
    </w:p>
    <w:p w:rsidR="006B2DCA" w:rsidRPr="00724B9D" w:rsidRDefault="006B2DCA" w:rsidP="00F67A79">
      <w:pPr>
        <w:widowControl/>
        <w:shd w:val="clear" w:color="auto" w:fill="FFFFFF"/>
        <w:spacing w:line="480" w:lineRule="auto"/>
        <w:ind w:firstLine="420"/>
        <w:rPr>
          <w:color w:val="FF0000"/>
          <w:sz w:val="24"/>
        </w:rPr>
      </w:pPr>
      <w:r>
        <w:rPr>
          <w:rFonts w:hint="eastAsia"/>
          <w:color w:val="FF0000"/>
          <w:sz w:val="24"/>
        </w:rPr>
        <w:t>注：如有</w:t>
      </w:r>
      <w:r>
        <w:rPr>
          <w:color w:val="FF0000"/>
          <w:sz w:val="24"/>
        </w:rPr>
        <w:t>多个</w:t>
      </w:r>
      <w:r>
        <w:rPr>
          <w:rFonts w:hint="eastAsia"/>
          <w:color w:val="FF0000"/>
          <w:sz w:val="24"/>
        </w:rPr>
        <w:t>标的，各</w:t>
      </w:r>
      <w:r>
        <w:rPr>
          <w:color w:val="FF0000"/>
          <w:sz w:val="24"/>
        </w:rPr>
        <w:t>标的品目</w:t>
      </w:r>
      <w:r>
        <w:rPr>
          <w:rFonts w:hint="eastAsia"/>
          <w:color w:val="FF0000"/>
          <w:sz w:val="24"/>
        </w:rPr>
        <w:t>预算相加</w:t>
      </w:r>
      <w:r>
        <w:rPr>
          <w:color w:val="FF0000"/>
          <w:sz w:val="24"/>
        </w:rPr>
        <w:t>应等于</w:t>
      </w:r>
      <w:r>
        <w:rPr>
          <w:rFonts w:hint="eastAsia"/>
          <w:color w:val="FF0000"/>
          <w:sz w:val="24"/>
        </w:rPr>
        <w:t>该</w:t>
      </w:r>
      <w:r>
        <w:rPr>
          <w:color w:val="FF0000"/>
          <w:sz w:val="24"/>
        </w:rPr>
        <w:t>包</w:t>
      </w:r>
      <w:r>
        <w:rPr>
          <w:rFonts w:hint="eastAsia"/>
          <w:color w:val="FF0000"/>
          <w:sz w:val="24"/>
        </w:rPr>
        <w:t>总预算（最高</w:t>
      </w:r>
      <w:r>
        <w:rPr>
          <w:color w:val="FF0000"/>
          <w:sz w:val="24"/>
        </w:rPr>
        <w:t>限价</w:t>
      </w:r>
      <w:r>
        <w:rPr>
          <w:rFonts w:hint="eastAsia"/>
          <w:color w:val="FF0000"/>
          <w:sz w:val="24"/>
        </w:rPr>
        <w:t>）。</w:t>
      </w:r>
    </w:p>
    <w:p w:rsidR="00F242C6" w:rsidRPr="00EF2BA1" w:rsidRDefault="00F242C6" w:rsidP="00F242C6">
      <w:pPr>
        <w:widowControl/>
        <w:shd w:val="clear" w:color="auto" w:fill="FFFFFF"/>
        <w:spacing w:line="480" w:lineRule="auto"/>
        <w:ind w:firstLine="42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（五）执行政府采购促进中小企业发展的相关政策</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1.□专门面向中小企业采购 </w:t>
      </w:r>
      <w:r>
        <w:rPr>
          <w:rFonts w:ascii="宋体" w:eastAsia="宋体" w:hAnsi="宋体" w:cs="宋体"/>
          <w:kern w:val="0"/>
          <w:sz w:val="24"/>
          <w:szCs w:val="24"/>
        </w:rPr>
        <w:t xml:space="preserve"> </w:t>
      </w:r>
      <w:r w:rsidRPr="00211355">
        <w:rPr>
          <w:rFonts w:ascii="宋体" w:eastAsia="宋体" w:hAnsi="宋体" w:cs="宋体" w:hint="eastAsia"/>
          <w:kern w:val="0"/>
          <w:sz w:val="24"/>
          <w:szCs w:val="24"/>
        </w:rPr>
        <w:t xml:space="preserve"> </w:t>
      </w:r>
      <w:r w:rsidRPr="00211355">
        <w:rPr>
          <w:rFonts w:ascii="宋体" w:eastAsia="宋体" w:hAnsi="宋体" w:cs="宋体"/>
          <w:kern w:val="0"/>
          <w:sz w:val="24"/>
          <w:szCs w:val="24"/>
        </w:rPr>
        <w:t xml:space="preserve"> </w:t>
      </w:r>
      <w:r w:rsidR="00FB21C3" w:rsidRPr="0057644C">
        <w:rPr>
          <w:rFonts w:ascii="宋体" w:eastAsia="宋体" w:hAnsi="宋体" w:cs="宋体"/>
          <w:color w:val="333333"/>
          <w:kern w:val="0"/>
          <w:sz w:val="24"/>
          <w:szCs w:val="24"/>
        </w:rPr>
        <w:sym w:font="Wingdings 2" w:char="F052"/>
      </w:r>
      <w:proofErr w:type="gramStart"/>
      <w:r w:rsidRPr="00211355">
        <w:rPr>
          <w:rFonts w:ascii="宋体" w:eastAsia="宋体" w:hAnsi="宋体" w:cs="宋体" w:hint="eastAsia"/>
          <w:kern w:val="0"/>
          <w:sz w:val="24"/>
          <w:szCs w:val="24"/>
        </w:rPr>
        <w:t>不</w:t>
      </w:r>
      <w:proofErr w:type="gramEnd"/>
      <w:r w:rsidRPr="00211355">
        <w:rPr>
          <w:rFonts w:ascii="宋体" w:eastAsia="宋体" w:hAnsi="宋体" w:cs="宋体" w:hint="eastAsia"/>
          <w:kern w:val="0"/>
          <w:sz w:val="24"/>
          <w:szCs w:val="24"/>
        </w:rPr>
        <w:t>专门面向中小企业采购</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面向的企业规模：□中小企业 </w:t>
      </w:r>
      <w:r>
        <w:rPr>
          <w:rFonts w:ascii="宋体" w:eastAsia="宋体" w:hAnsi="宋体" w:cs="宋体"/>
          <w:kern w:val="0"/>
          <w:sz w:val="24"/>
          <w:szCs w:val="24"/>
        </w:rPr>
        <w:t xml:space="preserve"> </w:t>
      </w:r>
      <w:r w:rsidRPr="00211355">
        <w:rPr>
          <w:rFonts w:ascii="宋体" w:eastAsia="宋体" w:hAnsi="宋体" w:cs="宋体" w:hint="eastAsia"/>
          <w:kern w:val="0"/>
          <w:sz w:val="24"/>
          <w:szCs w:val="24"/>
        </w:rPr>
        <w:t>□小微企业</w:t>
      </w:r>
    </w:p>
    <w:p w:rsidR="00F242C6" w:rsidRPr="00211355" w:rsidRDefault="00F242C6" w:rsidP="00F242C6">
      <w:pPr>
        <w:widowControl/>
        <w:shd w:val="clear" w:color="auto" w:fill="FFFFFF"/>
        <w:spacing w:line="480" w:lineRule="auto"/>
        <w:ind w:leftChars="150" w:left="315" w:firstLineChars="200" w:firstLine="480"/>
        <w:rPr>
          <w:rFonts w:ascii="宋体" w:eastAsia="宋体" w:hAnsi="宋体" w:cs="宋体"/>
          <w:kern w:val="0"/>
          <w:sz w:val="24"/>
          <w:szCs w:val="24"/>
        </w:rPr>
      </w:pPr>
      <w:r w:rsidRPr="00211355">
        <w:rPr>
          <w:rFonts w:ascii="宋体" w:eastAsia="宋体" w:hAnsi="宋体" w:cs="宋体" w:hint="eastAsia"/>
          <w:kern w:val="0"/>
          <w:sz w:val="24"/>
          <w:szCs w:val="24"/>
        </w:rPr>
        <w:t>预留形式：□项目整体预留  □设置专门采购包  □以联合体形</w:t>
      </w:r>
      <w:proofErr w:type="gramStart"/>
      <w:r w:rsidRPr="00211355">
        <w:rPr>
          <w:rFonts w:ascii="宋体" w:eastAsia="宋体" w:hAnsi="宋体" w:cs="宋体" w:hint="eastAsia"/>
          <w:kern w:val="0"/>
          <w:sz w:val="24"/>
          <w:szCs w:val="24"/>
        </w:rPr>
        <w:t>式参加</w:t>
      </w:r>
      <w:proofErr w:type="gramEnd"/>
      <w:r w:rsidRPr="00211355">
        <w:rPr>
          <w:rFonts w:ascii="宋体" w:eastAsia="宋体" w:hAnsi="宋体" w:cs="宋体" w:hint="eastAsia"/>
          <w:kern w:val="0"/>
          <w:sz w:val="24"/>
          <w:szCs w:val="24"/>
        </w:rPr>
        <w:t xml:space="preserve">  □要求合同分包</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预留比例：    %</w:t>
      </w:r>
    </w:p>
    <w:p w:rsidR="00F242C6" w:rsidRPr="00211355" w:rsidRDefault="00F242C6" w:rsidP="00F242C6">
      <w:pPr>
        <w:widowControl/>
        <w:shd w:val="clear" w:color="auto" w:fill="FFFFFF"/>
        <w:spacing w:line="480" w:lineRule="auto"/>
        <w:ind w:firstLineChars="350" w:firstLine="840"/>
        <w:rPr>
          <w:rFonts w:ascii="宋体" w:eastAsia="宋体" w:hAnsi="宋体" w:cs="宋体"/>
          <w:kern w:val="0"/>
          <w:sz w:val="24"/>
          <w:szCs w:val="24"/>
        </w:rPr>
      </w:pPr>
      <w:proofErr w:type="gramStart"/>
      <w:r w:rsidRPr="00211355">
        <w:rPr>
          <w:rFonts w:ascii="宋体" w:eastAsia="宋体" w:hAnsi="宋体" w:cs="宋体" w:hint="eastAsia"/>
          <w:kern w:val="0"/>
          <w:sz w:val="24"/>
          <w:szCs w:val="24"/>
        </w:rPr>
        <w:t>不</w:t>
      </w:r>
      <w:proofErr w:type="gramEnd"/>
      <w:r w:rsidRPr="00211355">
        <w:rPr>
          <w:rFonts w:ascii="宋体" w:eastAsia="宋体" w:hAnsi="宋体" w:cs="宋体" w:hint="eastAsia"/>
          <w:kern w:val="0"/>
          <w:sz w:val="24"/>
          <w:szCs w:val="24"/>
        </w:rPr>
        <w:t>专门面向的原因：</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□法律法规和国家有关政策明确规定优先或者应当面向事业单位、社会组织等非企业主体采购的</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□按照本办法规定预留采购份额无法确保充分供应、充分竞争，或者存在可能影响政府采购目标实现的情形</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□框架协议采购项目</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lastRenderedPageBreak/>
        <w:t>□省级以上人民政府财政部门规定的其他情形</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i/>
          <w:iCs/>
          <w:color w:val="333333"/>
          <w:kern w:val="0"/>
          <w:sz w:val="24"/>
          <w:szCs w:val="24"/>
        </w:rPr>
        <w:t>注：监狱企业和残疾人福利单位视同小微企业。</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（六）是否采购环境标识产品：是</w:t>
      </w:r>
      <w:r w:rsidR="00FB21C3"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（七）是否采购节能产品：是</w:t>
      </w:r>
      <w:r w:rsidR="00FB21C3"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（八）项目的采购标的是否包含进口产品：是□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FB21C3" w:rsidRPr="0057644C">
        <w:rPr>
          <w:rFonts w:ascii="宋体" w:eastAsia="宋体" w:hAnsi="宋体" w:cs="宋体"/>
          <w:color w:val="333333"/>
          <w:kern w:val="0"/>
          <w:sz w:val="24"/>
          <w:szCs w:val="24"/>
        </w:rPr>
        <w:sym w:font="Wingdings 2" w:char="F052"/>
      </w:r>
    </w:p>
    <w:p w:rsidR="00F242C6" w:rsidRPr="00C6668D" w:rsidRDefault="00F242C6" w:rsidP="00F242C6">
      <w:pPr>
        <w:ind w:firstLineChars="200" w:firstLine="48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（九）采购标的是否属于政府购买服务：是□（</w:t>
      </w:r>
      <w:proofErr w:type="gramStart"/>
      <w:r w:rsidRPr="009B4396">
        <w:rPr>
          <w:rFonts w:ascii="宋体" w:eastAsia="宋体" w:hAnsi="宋体" w:cs="宋体" w:hint="eastAsia"/>
          <w:color w:val="333333"/>
          <w:kern w:val="0"/>
          <w:sz w:val="24"/>
          <w:szCs w:val="24"/>
        </w:rPr>
        <w:t>填以下</w:t>
      </w:r>
      <w:proofErr w:type="gramEnd"/>
      <w:r w:rsidRPr="009B4396">
        <w:rPr>
          <w:rFonts w:ascii="宋体" w:eastAsia="宋体" w:hAnsi="宋体" w:cs="宋体" w:hint="eastAsia"/>
          <w:color w:val="333333"/>
          <w:kern w:val="0"/>
          <w:sz w:val="24"/>
          <w:szCs w:val="24"/>
        </w:rPr>
        <w:t>信息）</w:t>
      </w:r>
      <w:r>
        <w:rPr>
          <w:rFonts w:ascii="宋体" w:eastAsia="宋体" w:hAnsi="宋体" w:cs="宋体" w:hint="eastAsia"/>
          <w:color w:val="333333"/>
          <w:kern w:val="0"/>
          <w:sz w:val="24"/>
          <w:szCs w:val="24"/>
        </w:rPr>
        <w:t xml:space="preserve"> </w:t>
      </w:r>
      <w:r w:rsidRPr="009B4396">
        <w:rPr>
          <w:rFonts w:ascii="宋体" w:eastAsia="宋体" w:hAnsi="宋体" w:cs="宋体" w:hint="eastAsia"/>
          <w:color w:val="333333"/>
          <w:kern w:val="0"/>
          <w:sz w:val="24"/>
          <w:szCs w:val="24"/>
        </w:rPr>
        <w:t xml:space="preserve"> 否</w:t>
      </w:r>
      <w:r w:rsidR="00C6668D">
        <w:rPr>
          <w:rFonts w:ascii="宋体" w:eastAsia="宋体" w:hAnsi="宋体" w:cs="宋体" w:hint="eastAsia"/>
          <w:color w:val="333333"/>
          <w:kern w:val="0"/>
          <w:sz w:val="24"/>
          <w:szCs w:val="24"/>
        </w:rPr>
        <w:sym w:font="Wingdings" w:char="F0FE"/>
      </w:r>
    </w:p>
    <w:p w:rsidR="00F242C6" w:rsidRPr="009B4396" w:rsidRDefault="00F242C6" w:rsidP="00F242C6">
      <w:pPr>
        <w:ind w:firstLineChars="250" w:firstLine="60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政府购买服务的分类：□政府履职所需辅助性服务 □政府向社会公众提供的公共服务</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（十）是否属于政务信息系统项目：是□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（十一）是否属于高校、科研院所的科研仪器设备采购：是□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（十二）是否属于PPP项目：是□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rsidR="00F242C6"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四、项目需求及分包情况、采购标的</w:t>
      </w:r>
    </w:p>
    <w:p w:rsidR="003170FE" w:rsidRDefault="003170FE" w:rsidP="00F242C6">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Pr>
          <w:rFonts w:ascii="宋体" w:eastAsia="宋体" w:hAnsi="宋体" w:cs="宋体"/>
          <w:bCs/>
          <w:color w:val="333333"/>
          <w:kern w:val="0"/>
          <w:sz w:val="24"/>
          <w:szCs w:val="24"/>
        </w:rPr>
        <w:t>一般资格要求：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46"/>
        <w:gridCol w:w="4259"/>
      </w:tblGrid>
      <w:tr w:rsidR="00437971" w:rsidRPr="00437971" w:rsidTr="00437971">
        <w:trPr>
          <w:trHeight w:val="439"/>
        </w:trPr>
        <w:tc>
          <w:tcPr>
            <w:tcW w:w="479" w:type="pct"/>
            <w:shd w:val="clear" w:color="000000" w:fill="E2E2E2"/>
            <w:vAlign w:val="center"/>
            <w:hideMark/>
          </w:tcPr>
          <w:p w:rsidR="00437971" w:rsidRPr="00437971" w:rsidRDefault="00437971" w:rsidP="00437971">
            <w:pPr>
              <w:widowControl/>
              <w:spacing w:line="276" w:lineRule="auto"/>
              <w:jc w:val="center"/>
              <w:rPr>
                <w:rFonts w:ascii="宋体" w:eastAsia="宋体" w:hAnsi="宋体" w:cs="宋体"/>
                <w:b/>
                <w:bCs/>
                <w:color w:val="333333"/>
                <w:kern w:val="0"/>
                <w:sz w:val="24"/>
                <w:szCs w:val="24"/>
              </w:rPr>
            </w:pPr>
            <w:r w:rsidRPr="00437971">
              <w:rPr>
                <w:rFonts w:ascii="宋体" w:eastAsia="宋体" w:hAnsi="宋体" w:cs="宋体" w:hint="eastAsia"/>
                <w:b/>
                <w:bCs/>
                <w:color w:val="333333"/>
                <w:kern w:val="0"/>
                <w:sz w:val="24"/>
                <w:szCs w:val="24"/>
              </w:rPr>
              <w:t>序号</w:t>
            </w:r>
          </w:p>
        </w:tc>
        <w:tc>
          <w:tcPr>
            <w:tcW w:w="2022" w:type="pct"/>
            <w:shd w:val="clear" w:color="000000" w:fill="E2E2E2"/>
            <w:vAlign w:val="center"/>
            <w:hideMark/>
          </w:tcPr>
          <w:p w:rsidR="00437971" w:rsidRPr="00437971" w:rsidRDefault="00437971" w:rsidP="00437971">
            <w:pPr>
              <w:widowControl/>
              <w:spacing w:line="276" w:lineRule="auto"/>
              <w:jc w:val="center"/>
              <w:rPr>
                <w:rFonts w:ascii="宋体" w:eastAsia="宋体" w:hAnsi="宋体" w:cs="宋体"/>
                <w:b/>
                <w:bCs/>
                <w:color w:val="333333"/>
                <w:kern w:val="0"/>
                <w:sz w:val="24"/>
                <w:szCs w:val="24"/>
              </w:rPr>
            </w:pPr>
            <w:r w:rsidRPr="00437971">
              <w:rPr>
                <w:rFonts w:ascii="宋体" w:eastAsia="宋体" w:hAnsi="宋体" w:cs="宋体" w:hint="eastAsia"/>
                <w:b/>
                <w:bCs/>
                <w:color w:val="333333"/>
                <w:kern w:val="0"/>
                <w:sz w:val="24"/>
                <w:szCs w:val="24"/>
              </w:rPr>
              <w:t>资格要求名称</w:t>
            </w:r>
          </w:p>
        </w:tc>
        <w:tc>
          <w:tcPr>
            <w:tcW w:w="2499" w:type="pct"/>
            <w:shd w:val="clear" w:color="000000" w:fill="E2E2E2"/>
            <w:vAlign w:val="center"/>
            <w:hideMark/>
          </w:tcPr>
          <w:p w:rsidR="00437971" w:rsidRPr="00437971" w:rsidRDefault="00437971" w:rsidP="00437971">
            <w:pPr>
              <w:widowControl/>
              <w:spacing w:line="276" w:lineRule="auto"/>
              <w:jc w:val="center"/>
              <w:rPr>
                <w:rFonts w:ascii="宋体" w:eastAsia="宋体" w:hAnsi="宋体" w:cs="宋体"/>
                <w:b/>
                <w:bCs/>
                <w:color w:val="333333"/>
                <w:kern w:val="0"/>
                <w:sz w:val="24"/>
                <w:szCs w:val="24"/>
              </w:rPr>
            </w:pPr>
            <w:r w:rsidRPr="00437971">
              <w:rPr>
                <w:rFonts w:ascii="宋体" w:eastAsia="宋体" w:hAnsi="宋体" w:cs="宋体" w:hint="eastAsia"/>
                <w:b/>
                <w:bCs/>
                <w:color w:val="333333"/>
                <w:kern w:val="0"/>
                <w:sz w:val="24"/>
                <w:szCs w:val="24"/>
              </w:rPr>
              <w:t>资格要求详细说明</w:t>
            </w:r>
          </w:p>
        </w:tc>
      </w:tr>
      <w:tr w:rsidR="00437971" w:rsidRPr="00437971" w:rsidTr="00437971">
        <w:trPr>
          <w:trHeight w:val="439"/>
        </w:trPr>
        <w:tc>
          <w:tcPr>
            <w:tcW w:w="479" w:type="pct"/>
            <w:shd w:val="clear" w:color="000000" w:fill="FFFFFF"/>
            <w:vAlign w:val="center"/>
            <w:hideMark/>
          </w:tcPr>
          <w:p w:rsidR="00437971" w:rsidRPr="00437971" w:rsidRDefault="00437971" w:rsidP="00437971">
            <w:pPr>
              <w:widowControl/>
              <w:spacing w:line="276" w:lineRule="auto"/>
              <w:jc w:val="center"/>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1</w:t>
            </w:r>
          </w:p>
        </w:tc>
        <w:tc>
          <w:tcPr>
            <w:tcW w:w="2022"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投标人应具有独立承担民事责任的能力</w:t>
            </w:r>
          </w:p>
        </w:tc>
        <w:tc>
          <w:tcPr>
            <w:tcW w:w="2499"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437971" w:rsidRPr="00437971" w:rsidTr="00437971">
        <w:trPr>
          <w:trHeight w:val="439"/>
        </w:trPr>
        <w:tc>
          <w:tcPr>
            <w:tcW w:w="479" w:type="pct"/>
            <w:shd w:val="clear" w:color="000000" w:fill="FFFFFF"/>
            <w:vAlign w:val="center"/>
            <w:hideMark/>
          </w:tcPr>
          <w:p w:rsidR="00437971" w:rsidRPr="00437971" w:rsidRDefault="00437971" w:rsidP="00437971">
            <w:pPr>
              <w:widowControl/>
              <w:spacing w:line="276" w:lineRule="auto"/>
              <w:jc w:val="center"/>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2</w:t>
            </w:r>
          </w:p>
        </w:tc>
        <w:tc>
          <w:tcPr>
            <w:tcW w:w="2022"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2499"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w:t>
            </w:r>
            <w:r w:rsidRPr="00437971">
              <w:rPr>
                <w:rFonts w:ascii="宋体" w:eastAsia="宋体" w:hAnsi="宋体" w:cs="宋体" w:hint="eastAsia"/>
                <w:color w:val="000000"/>
                <w:kern w:val="0"/>
                <w:sz w:val="24"/>
                <w:szCs w:val="24"/>
              </w:rPr>
              <w:lastRenderedPageBreak/>
              <w:t>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437971" w:rsidRPr="00437971" w:rsidTr="00437971">
        <w:trPr>
          <w:trHeight w:val="439"/>
        </w:trPr>
        <w:tc>
          <w:tcPr>
            <w:tcW w:w="479" w:type="pct"/>
            <w:shd w:val="clear" w:color="000000" w:fill="FFFFFF"/>
            <w:vAlign w:val="center"/>
            <w:hideMark/>
          </w:tcPr>
          <w:p w:rsidR="00437971" w:rsidRPr="00437971" w:rsidRDefault="00437971" w:rsidP="00437971">
            <w:pPr>
              <w:widowControl/>
              <w:spacing w:line="276" w:lineRule="auto"/>
              <w:jc w:val="center"/>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lastRenderedPageBreak/>
              <w:t>3</w:t>
            </w:r>
          </w:p>
        </w:tc>
        <w:tc>
          <w:tcPr>
            <w:tcW w:w="2022"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未被列入失信被执行人、重大税收违法案件当事人名单、政府采购严重违法失信行为记录名单</w:t>
            </w:r>
          </w:p>
        </w:tc>
        <w:tc>
          <w:tcPr>
            <w:tcW w:w="2499"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437971" w:rsidRPr="00437971" w:rsidTr="00437971">
        <w:trPr>
          <w:trHeight w:val="439"/>
        </w:trPr>
        <w:tc>
          <w:tcPr>
            <w:tcW w:w="479" w:type="pct"/>
            <w:shd w:val="clear" w:color="000000" w:fill="FFFFFF"/>
            <w:vAlign w:val="center"/>
            <w:hideMark/>
          </w:tcPr>
          <w:p w:rsidR="00437971" w:rsidRPr="00437971" w:rsidRDefault="00437971" w:rsidP="00437971">
            <w:pPr>
              <w:widowControl/>
              <w:spacing w:line="276" w:lineRule="auto"/>
              <w:jc w:val="center"/>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4</w:t>
            </w:r>
          </w:p>
        </w:tc>
        <w:tc>
          <w:tcPr>
            <w:tcW w:w="2022"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未处于被行政部门禁止参与政府采购活动的期限内</w:t>
            </w:r>
          </w:p>
        </w:tc>
        <w:tc>
          <w:tcPr>
            <w:tcW w:w="2499"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437971" w:rsidRPr="00437971" w:rsidTr="00437971">
        <w:trPr>
          <w:trHeight w:val="439"/>
        </w:trPr>
        <w:tc>
          <w:tcPr>
            <w:tcW w:w="479" w:type="pct"/>
            <w:shd w:val="clear" w:color="000000" w:fill="FFFFFF"/>
            <w:vAlign w:val="center"/>
            <w:hideMark/>
          </w:tcPr>
          <w:p w:rsidR="00437971" w:rsidRPr="00437971" w:rsidRDefault="00437971" w:rsidP="00437971">
            <w:pPr>
              <w:widowControl/>
              <w:spacing w:line="276" w:lineRule="auto"/>
              <w:jc w:val="center"/>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5</w:t>
            </w:r>
          </w:p>
        </w:tc>
        <w:tc>
          <w:tcPr>
            <w:tcW w:w="2022"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行贿犯罪记录</w:t>
            </w:r>
          </w:p>
        </w:tc>
        <w:tc>
          <w:tcPr>
            <w:tcW w:w="2499"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437971" w:rsidRPr="00437971" w:rsidTr="00437971">
        <w:trPr>
          <w:trHeight w:val="439"/>
        </w:trPr>
        <w:tc>
          <w:tcPr>
            <w:tcW w:w="479" w:type="pct"/>
            <w:shd w:val="clear" w:color="000000" w:fill="FFFFFF"/>
            <w:vAlign w:val="center"/>
            <w:hideMark/>
          </w:tcPr>
          <w:p w:rsidR="00437971" w:rsidRPr="00437971" w:rsidRDefault="00437971" w:rsidP="00437971">
            <w:pPr>
              <w:widowControl/>
              <w:spacing w:line="276" w:lineRule="auto"/>
              <w:jc w:val="center"/>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6</w:t>
            </w:r>
          </w:p>
        </w:tc>
        <w:tc>
          <w:tcPr>
            <w:tcW w:w="2022"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单位负责人为同一人或者存在</w:t>
            </w:r>
            <w:r w:rsidRPr="00437971">
              <w:rPr>
                <w:rFonts w:ascii="宋体" w:eastAsia="宋体" w:hAnsi="宋体" w:cs="宋体" w:hint="eastAsia"/>
                <w:color w:val="000000"/>
                <w:kern w:val="0"/>
                <w:sz w:val="24"/>
                <w:szCs w:val="24"/>
              </w:rPr>
              <w:lastRenderedPageBreak/>
              <w:t>直接控股、管理关系的不同供应商，不得参加同一项目的投标</w:t>
            </w:r>
          </w:p>
        </w:tc>
        <w:tc>
          <w:tcPr>
            <w:tcW w:w="2499"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lastRenderedPageBreak/>
              <w:t>负责人为同一人或者存在直接控股、管</w:t>
            </w:r>
            <w:r w:rsidRPr="00437971">
              <w:rPr>
                <w:rFonts w:ascii="宋体" w:eastAsia="宋体" w:hAnsi="宋体" w:cs="宋体" w:hint="eastAsia"/>
                <w:color w:val="000000"/>
                <w:kern w:val="0"/>
                <w:sz w:val="24"/>
                <w:szCs w:val="24"/>
              </w:rPr>
              <w:lastRenderedPageBreak/>
              <w:t>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437971" w:rsidRPr="00437971" w:rsidTr="00437971">
        <w:trPr>
          <w:trHeight w:val="439"/>
        </w:trPr>
        <w:tc>
          <w:tcPr>
            <w:tcW w:w="479" w:type="pct"/>
            <w:shd w:val="clear" w:color="000000" w:fill="FFFFFF"/>
            <w:vAlign w:val="center"/>
            <w:hideMark/>
          </w:tcPr>
          <w:p w:rsidR="00437971" w:rsidRPr="00437971" w:rsidRDefault="00437971" w:rsidP="00437971">
            <w:pPr>
              <w:widowControl/>
              <w:spacing w:line="276" w:lineRule="auto"/>
              <w:jc w:val="center"/>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lastRenderedPageBreak/>
              <w:t>7</w:t>
            </w:r>
          </w:p>
        </w:tc>
        <w:tc>
          <w:tcPr>
            <w:tcW w:w="2022"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投标文件签章</w:t>
            </w:r>
          </w:p>
        </w:tc>
        <w:tc>
          <w:tcPr>
            <w:tcW w:w="2499"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投标文件加盖有投标人（法定名称）电子签章。【说明：无须提供证明材料，上传空白页即可，不对本项上传的材料作资格审查】</w:t>
            </w:r>
          </w:p>
        </w:tc>
      </w:tr>
      <w:tr w:rsidR="00437971" w:rsidRPr="00437971" w:rsidTr="00437971">
        <w:trPr>
          <w:trHeight w:val="439"/>
        </w:trPr>
        <w:tc>
          <w:tcPr>
            <w:tcW w:w="479" w:type="pct"/>
            <w:shd w:val="clear" w:color="000000" w:fill="FFFFFF"/>
            <w:vAlign w:val="center"/>
            <w:hideMark/>
          </w:tcPr>
          <w:p w:rsidR="00437971" w:rsidRPr="00437971" w:rsidRDefault="00437971" w:rsidP="00437971">
            <w:pPr>
              <w:widowControl/>
              <w:spacing w:line="276" w:lineRule="auto"/>
              <w:jc w:val="center"/>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8</w:t>
            </w:r>
          </w:p>
        </w:tc>
        <w:tc>
          <w:tcPr>
            <w:tcW w:w="2022"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投标文件资格响应文件的语言</w:t>
            </w:r>
          </w:p>
        </w:tc>
        <w:tc>
          <w:tcPr>
            <w:tcW w:w="2499"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语言符合招标文件的要求。 【说明：投标人无须提供证明材料，上传空白页即可，不对本项上传的材料作资格审查】</w:t>
            </w:r>
          </w:p>
        </w:tc>
      </w:tr>
      <w:tr w:rsidR="00437971" w:rsidRPr="00437971" w:rsidTr="00437971">
        <w:trPr>
          <w:trHeight w:val="439"/>
        </w:trPr>
        <w:tc>
          <w:tcPr>
            <w:tcW w:w="479" w:type="pct"/>
            <w:shd w:val="clear" w:color="000000" w:fill="FFFFFF"/>
            <w:vAlign w:val="center"/>
            <w:hideMark/>
          </w:tcPr>
          <w:p w:rsidR="00437971" w:rsidRPr="00437971" w:rsidRDefault="00437971" w:rsidP="00437971">
            <w:pPr>
              <w:widowControl/>
              <w:spacing w:line="276" w:lineRule="auto"/>
              <w:jc w:val="center"/>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9</w:t>
            </w:r>
          </w:p>
        </w:tc>
        <w:tc>
          <w:tcPr>
            <w:tcW w:w="2022"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法律、行政法规规定的其他条件</w:t>
            </w:r>
          </w:p>
        </w:tc>
        <w:tc>
          <w:tcPr>
            <w:tcW w:w="2499"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437971" w:rsidRPr="00437971" w:rsidTr="00437971">
        <w:trPr>
          <w:trHeight w:val="439"/>
        </w:trPr>
        <w:tc>
          <w:tcPr>
            <w:tcW w:w="479" w:type="pct"/>
            <w:shd w:val="clear" w:color="000000" w:fill="FFFFFF"/>
            <w:vAlign w:val="center"/>
            <w:hideMark/>
          </w:tcPr>
          <w:p w:rsidR="00437971" w:rsidRPr="00437971" w:rsidRDefault="00437971" w:rsidP="00437971">
            <w:pPr>
              <w:widowControl/>
              <w:spacing w:line="276" w:lineRule="auto"/>
              <w:jc w:val="center"/>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10</w:t>
            </w:r>
          </w:p>
        </w:tc>
        <w:tc>
          <w:tcPr>
            <w:tcW w:w="2022"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不属于国家相关法律法规规定的其他禁止参加投标的情形</w:t>
            </w:r>
          </w:p>
        </w:tc>
        <w:tc>
          <w:tcPr>
            <w:tcW w:w="2499" w:type="pct"/>
            <w:shd w:val="clear" w:color="000000" w:fill="FFFFFF"/>
            <w:vAlign w:val="center"/>
            <w:hideMark/>
          </w:tcPr>
          <w:p w:rsidR="00437971" w:rsidRPr="00437971" w:rsidRDefault="00437971" w:rsidP="00437971">
            <w:pPr>
              <w:widowControl/>
              <w:spacing w:line="276" w:lineRule="auto"/>
              <w:jc w:val="left"/>
              <w:rPr>
                <w:rFonts w:ascii="宋体" w:eastAsia="宋体" w:hAnsi="宋体" w:cs="宋体"/>
                <w:color w:val="000000"/>
                <w:kern w:val="0"/>
                <w:sz w:val="24"/>
                <w:szCs w:val="24"/>
              </w:rPr>
            </w:pPr>
            <w:r w:rsidRPr="00437971">
              <w:rPr>
                <w:rFonts w:ascii="宋体" w:eastAsia="宋体" w:hAnsi="宋体" w:cs="宋体" w:hint="eastAsia"/>
                <w:color w:val="000000"/>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F242C6" w:rsidRPr="00EF2BA1" w:rsidRDefault="00F242C6" w:rsidP="00F242C6">
      <w:pPr>
        <w:widowControl/>
        <w:shd w:val="clear" w:color="auto" w:fill="FFFFFF"/>
        <w:spacing w:line="480" w:lineRule="auto"/>
        <w:ind w:firstLine="420"/>
        <w:outlineLvl w:val="4"/>
        <w:rPr>
          <w:rFonts w:ascii="宋体" w:eastAsia="宋体" w:hAnsi="宋体" w:cs="宋体"/>
          <w:bCs/>
          <w:color w:val="FF0000"/>
          <w:kern w:val="0"/>
          <w:sz w:val="24"/>
          <w:szCs w:val="24"/>
        </w:rPr>
      </w:pPr>
      <w:r w:rsidRPr="00EF2BA1">
        <w:rPr>
          <w:rFonts w:ascii="宋体" w:eastAsia="宋体" w:hAnsi="宋体" w:cs="宋体" w:hint="eastAsia"/>
          <w:bCs/>
          <w:color w:val="FF0000"/>
          <w:kern w:val="0"/>
          <w:sz w:val="24"/>
          <w:szCs w:val="24"/>
        </w:rPr>
        <w:t>供应</w:t>
      </w:r>
      <w:proofErr w:type="gramStart"/>
      <w:r w:rsidRPr="00EF2BA1">
        <w:rPr>
          <w:rFonts w:ascii="宋体" w:eastAsia="宋体" w:hAnsi="宋体" w:cs="宋体" w:hint="eastAsia"/>
          <w:bCs/>
          <w:color w:val="FF0000"/>
          <w:kern w:val="0"/>
          <w:sz w:val="24"/>
          <w:szCs w:val="24"/>
        </w:rPr>
        <w:t>商特殊</w:t>
      </w:r>
      <w:proofErr w:type="gramEnd"/>
      <w:r w:rsidRPr="00EF2BA1">
        <w:rPr>
          <w:rFonts w:ascii="宋体" w:eastAsia="宋体" w:hAnsi="宋体" w:cs="宋体" w:hint="eastAsia"/>
          <w:bCs/>
          <w:color w:val="FF0000"/>
          <w:kern w:val="0"/>
          <w:sz w:val="24"/>
          <w:szCs w:val="24"/>
        </w:rPr>
        <w:t>资格要求</w:t>
      </w:r>
      <w:r w:rsidR="003170FE" w:rsidRPr="00EF2BA1">
        <w:rPr>
          <w:rFonts w:ascii="宋体" w:eastAsia="宋体" w:hAnsi="宋体" w:cs="宋体" w:hint="eastAsia"/>
          <w:bCs/>
          <w:color w:val="FF0000"/>
          <w:kern w:val="0"/>
          <w:sz w:val="24"/>
          <w:szCs w:val="24"/>
        </w:rPr>
        <w:t>（如有）</w:t>
      </w:r>
      <w:r w:rsidRPr="00EF2BA1">
        <w:rPr>
          <w:rFonts w:ascii="宋体" w:eastAsia="宋体" w:hAnsi="宋体" w:cs="宋体" w:hint="eastAsia"/>
          <w:bCs/>
          <w:color w:val="FF0000"/>
          <w:kern w:val="0"/>
          <w:sz w:val="24"/>
          <w:szCs w:val="24"/>
        </w:rPr>
        <w:t>：</w:t>
      </w:r>
    </w:p>
    <w:tbl>
      <w:tblPr>
        <w:tblStyle w:val="a3"/>
        <w:tblW w:w="5000" w:type="pct"/>
        <w:tblLook w:val="04A0" w:firstRow="1" w:lastRow="0" w:firstColumn="1" w:lastColumn="0" w:noHBand="0" w:noVBand="1"/>
      </w:tblPr>
      <w:tblGrid>
        <w:gridCol w:w="817"/>
        <w:gridCol w:w="3388"/>
        <w:gridCol w:w="4317"/>
      </w:tblGrid>
      <w:tr w:rsidR="00571B2F" w:rsidTr="00437971">
        <w:tc>
          <w:tcPr>
            <w:tcW w:w="479" w:type="pct"/>
          </w:tcPr>
          <w:p w:rsidR="00571B2F" w:rsidRDefault="00571B2F" w:rsidP="00687405">
            <w:pPr>
              <w:widowControl/>
              <w:spacing w:line="480" w:lineRule="auto"/>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序号</w:t>
            </w:r>
          </w:p>
        </w:tc>
        <w:tc>
          <w:tcPr>
            <w:tcW w:w="1988" w:type="pct"/>
          </w:tcPr>
          <w:p w:rsidR="00571B2F" w:rsidRDefault="00571B2F" w:rsidP="00B54535">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资格要求名称</w:t>
            </w:r>
          </w:p>
        </w:tc>
        <w:tc>
          <w:tcPr>
            <w:tcW w:w="2533" w:type="pct"/>
          </w:tcPr>
          <w:p w:rsidR="00571B2F" w:rsidRDefault="00571B2F" w:rsidP="00687405">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资格要求详细说明</w:t>
            </w:r>
          </w:p>
        </w:tc>
      </w:tr>
      <w:tr w:rsidR="00571B2F" w:rsidTr="00437971">
        <w:tc>
          <w:tcPr>
            <w:tcW w:w="479" w:type="pct"/>
          </w:tcPr>
          <w:p w:rsidR="00571B2F" w:rsidRDefault="00571B2F" w:rsidP="00687405">
            <w:pPr>
              <w:widowControl/>
              <w:spacing w:line="480" w:lineRule="auto"/>
              <w:outlineLvl w:val="4"/>
              <w:rPr>
                <w:rFonts w:ascii="宋体" w:eastAsia="宋体" w:hAnsi="宋体" w:cs="宋体"/>
                <w:bCs/>
                <w:color w:val="333333"/>
                <w:kern w:val="0"/>
                <w:sz w:val="24"/>
                <w:szCs w:val="24"/>
              </w:rPr>
            </w:pPr>
          </w:p>
        </w:tc>
        <w:tc>
          <w:tcPr>
            <w:tcW w:w="1988" w:type="pct"/>
          </w:tcPr>
          <w:p w:rsidR="00571B2F" w:rsidRDefault="00571B2F" w:rsidP="00687405">
            <w:pPr>
              <w:widowControl/>
              <w:spacing w:line="480" w:lineRule="auto"/>
              <w:outlineLvl w:val="4"/>
              <w:rPr>
                <w:rFonts w:ascii="宋体" w:eastAsia="宋体" w:hAnsi="宋体" w:cs="宋体"/>
                <w:bCs/>
                <w:color w:val="333333"/>
                <w:kern w:val="0"/>
                <w:sz w:val="24"/>
                <w:szCs w:val="24"/>
              </w:rPr>
            </w:pPr>
          </w:p>
        </w:tc>
        <w:tc>
          <w:tcPr>
            <w:tcW w:w="2533" w:type="pct"/>
          </w:tcPr>
          <w:p w:rsidR="00571B2F" w:rsidRDefault="00571B2F" w:rsidP="00687405">
            <w:pPr>
              <w:widowControl/>
              <w:spacing w:line="480" w:lineRule="auto"/>
              <w:outlineLvl w:val="4"/>
              <w:rPr>
                <w:rFonts w:ascii="宋体" w:eastAsia="宋体" w:hAnsi="宋体" w:cs="宋体"/>
                <w:bCs/>
                <w:color w:val="333333"/>
                <w:kern w:val="0"/>
                <w:sz w:val="24"/>
                <w:szCs w:val="24"/>
              </w:rPr>
            </w:pPr>
          </w:p>
        </w:tc>
      </w:tr>
    </w:tbl>
    <w:p w:rsidR="00F242C6" w:rsidRPr="00EF2BA1" w:rsidRDefault="00F242C6" w:rsidP="00F242C6">
      <w:pPr>
        <w:widowControl/>
        <w:shd w:val="clear" w:color="auto" w:fill="FFFFFF"/>
        <w:spacing w:line="480" w:lineRule="auto"/>
        <w:ind w:firstLine="420"/>
        <w:outlineLvl w:val="4"/>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技术要求与标准：</w:t>
      </w:r>
    </w:p>
    <w:p w:rsidR="00F242C6" w:rsidRDefault="00F242C6" w:rsidP="00F242C6">
      <w:pPr>
        <w:widowControl/>
        <w:shd w:val="clear" w:color="auto" w:fill="FFFFFF"/>
        <w:spacing w:line="480" w:lineRule="auto"/>
        <w:ind w:firstLine="420"/>
        <w:outlineLvl w:val="4"/>
        <w:rPr>
          <w:rFonts w:ascii="宋体" w:eastAsia="宋体" w:hAnsi="宋体" w:cs="宋体"/>
          <w:bCs/>
          <w:color w:val="333333"/>
          <w:kern w:val="0"/>
          <w:sz w:val="24"/>
          <w:szCs w:val="24"/>
        </w:rPr>
      </w:pPr>
      <w:r w:rsidRPr="00A80DA9">
        <w:rPr>
          <w:rFonts w:ascii="宋体" w:eastAsia="宋体" w:hAnsi="宋体" w:cs="宋体" w:hint="eastAsia"/>
          <w:bCs/>
          <w:color w:val="333333"/>
          <w:kern w:val="0"/>
          <w:sz w:val="24"/>
          <w:szCs w:val="24"/>
        </w:rPr>
        <w:t>说明：采购人应当合理设定“★”参数，设置过多容易导致废标；在填写下表时以“★”标明的，在“具体技术（参数）要求”</w:t>
      </w:r>
      <w:proofErr w:type="gramStart"/>
      <w:r w:rsidRPr="00A80DA9">
        <w:rPr>
          <w:rFonts w:ascii="宋体" w:eastAsia="宋体" w:hAnsi="宋体" w:cs="宋体" w:hint="eastAsia"/>
          <w:bCs/>
          <w:color w:val="333333"/>
          <w:kern w:val="0"/>
          <w:sz w:val="24"/>
          <w:szCs w:val="24"/>
        </w:rPr>
        <w:t>处应当</w:t>
      </w:r>
      <w:proofErr w:type="gramEnd"/>
      <w:r w:rsidRPr="00A80DA9">
        <w:rPr>
          <w:rFonts w:ascii="宋体" w:eastAsia="宋体" w:hAnsi="宋体" w:cs="宋体" w:hint="eastAsia"/>
          <w:bCs/>
          <w:color w:val="333333"/>
          <w:kern w:val="0"/>
          <w:sz w:val="24"/>
          <w:szCs w:val="24"/>
        </w:rPr>
        <w:t>详细明确具体要求。</w:t>
      </w:r>
      <w:r w:rsidRPr="00A80DA9">
        <w:rPr>
          <w:rFonts w:ascii="宋体" w:eastAsia="宋体" w:hAnsi="宋体" w:cs="宋体" w:hint="eastAsia"/>
          <w:bCs/>
          <w:color w:val="333333"/>
          <w:kern w:val="0"/>
          <w:sz w:val="24"/>
          <w:szCs w:val="24"/>
        </w:rPr>
        <w:lastRenderedPageBreak/>
        <w:t>打“▲”号条款为重要技术参数，若有部分“▲”条款未响应或不满足，将导致其响应性评审加重扣分，但不作为无效投标条款。</w:t>
      </w:r>
    </w:p>
    <w:p w:rsidR="002D76ED" w:rsidRDefault="002D76ED" w:rsidP="00F242C6">
      <w:pPr>
        <w:widowControl/>
        <w:shd w:val="clear" w:color="auto" w:fill="FFFFFF"/>
        <w:spacing w:line="480" w:lineRule="auto"/>
        <w:ind w:firstLine="420"/>
        <w:outlineLvl w:val="4"/>
        <w:rPr>
          <w:color w:val="FF0000"/>
          <w:sz w:val="24"/>
        </w:rPr>
      </w:pPr>
      <w:r w:rsidRPr="002D76ED">
        <w:rPr>
          <w:rFonts w:hint="eastAsia"/>
          <w:color w:val="FF0000"/>
          <w:sz w:val="24"/>
        </w:rPr>
        <w:t>品目信息</w:t>
      </w:r>
      <w:proofErr w:type="gramStart"/>
      <w:r w:rsidRPr="002D76ED">
        <w:rPr>
          <w:rFonts w:hint="eastAsia"/>
          <w:color w:val="FF0000"/>
          <w:sz w:val="24"/>
        </w:rPr>
        <w:t>一</w:t>
      </w:r>
      <w:proofErr w:type="gramEnd"/>
      <w:r>
        <w:rPr>
          <w:rFonts w:hint="eastAsia"/>
          <w:color w:val="FF0000"/>
          <w:sz w:val="24"/>
        </w:rPr>
        <w:t>的</w:t>
      </w:r>
      <w:r>
        <w:rPr>
          <w:color w:val="FF0000"/>
          <w:sz w:val="24"/>
        </w:rPr>
        <w:t>标的参数：</w:t>
      </w:r>
    </w:p>
    <w:tbl>
      <w:tblPr>
        <w:tblW w:w="84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6280"/>
      </w:tblGrid>
      <w:tr w:rsidR="007C7B98" w:rsidRPr="007C7B98" w:rsidTr="007C7B98">
        <w:trPr>
          <w:trHeight w:val="439"/>
        </w:trPr>
        <w:tc>
          <w:tcPr>
            <w:tcW w:w="1080" w:type="dxa"/>
            <w:shd w:val="clear" w:color="auto" w:fill="auto"/>
            <w:vAlign w:val="center"/>
            <w:hideMark/>
          </w:tcPr>
          <w:p w:rsidR="007C7B98" w:rsidRPr="007C7B98" w:rsidRDefault="007C7B98" w:rsidP="007C7B98">
            <w:pPr>
              <w:widowControl/>
              <w:jc w:val="center"/>
              <w:rPr>
                <w:rFonts w:ascii="宋体" w:eastAsia="宋体" w:hAnsi="宋体" w:cs="宋体"/>
                <w:b/>
                <w:bCs/>
                <w:color w:val="000000"/>
                <w:kern w:val="0"/>
                <w:szCs w:val="21"/>
              </w:rPr>
            </w:pPr>
            <w:r w:rsidRPr="007C7B98">
              <w:rPr>
                <w:rFonts w:ascii="宋体" w:eastAsia="宋体" w:hAnsi="宋体" w:cs="宋体" w:hint="eastAsia"/>
                <w:b/>
                <w:bCs/>
                <w:color w:val="000000"/>
                <w:kern w:val="0"/>
                <w:szCs w:val="21"/>
              </w:rPr>
              <w:t>参数性质</w:t>
            </w: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b/>
                <w:bCs/>
                <w:color w:val="000000"/>
                <w:kern w:val="0"/>
                <w:szCs w:val="21"/>
              </w:rPr>
            </w:pPr>
            <w:r w:rsidRPr="007C7B98">
              <w:rPr>
                <w:rFonts w:ascii="宋体" w:eastAsia="宋体" w:hAnsi="宋体" w:cs="宋体" w:hint="eastAsia"/>
                <w:b/>
                <w:bCs/>
                <w:color w:val="000000"/>
                <w:kern w:val="0"/>
                <w:szCs w:val="21"/>
              </w:rPr>
              <w:t>序号</w:t>
            </w:r>
          </w:p>
        </w:tc>
        <w:tc>
          <w:tcPr>
            <w:tcW w:w="6280" w:type="dxa"/>
            <w:shd w:val="clear" w:color="auto" w:fill="auto"/>
            <w:vAlign w:val="center"/>
            <w:hideMark/>
          </w:tcPr>
          <w:p w:rsidR="007C7B98" w:rsidRPr="007C7B98" w:rsidRDefault="007C7B98" w:rsidP="007C7B98">
            <w:pPr>
              <w:widowControl/>
              <w:jc w:val="center"/>
              <w:rPr>
                <w:rFonts w:ascii="宋体" w:eastAsia="宋体" w:hAnsi="宋体" w:cs="宋体"/>
                <w:b/>
                <w:bCs/>
                <w:color w:val="000000"/>
                <w:kern w:val="0"/>
                <w:szCs w:val="21"/>
              </w:rPr>
            </w:pPr>
            <w:r w:rsidRPr="007C7B98">
              <w:rPr>
                <w:rFonts w:ascii="宋体" w:eastAsia="宋体" w:hAnsi="宋体" w:cs="宋体" w:hint="eastAsia"/>
                <w:b/>
                <w:bCs/>
                <w:color w:val="000000"/>
                <w:kern w:val="0"/>
                <w:szCs w:val="21"/>
              </w:rPr>
              <w:t>技术参数与性能指标</w:t>
            </w:r>
          </w:p>
        </w:tc>
      </w:tr>
      <w:tr w:rsidR="007C7B98" w:rsidRPr="007C7B98" w:rsidTr="007C7B98">
        <w:trPr>
          <w:trHeight w:val="439"/>
        </w:trPr>
        <w:tc>
          <w:tcPr>
            <w:tcW w:w="1080" w:type="dxa"/>
            <w:vMerge w:val="restart"/>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学生工作站</w:t>
            </w: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1</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▲1、品牌：提供产品的厂家正品彩页资料（非OEM），关于本次招标所有技术参数响应的参照标准均以投标产品厂商的产品彩页为准，如不能提供投标产品厂商的产品彩页可视为不符合招标技术要求；</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2</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▲2、处理器参数：≥英特尔®第11代智能 英特尔酷</w:t>
            </w:r>
            <w:proofErr w:type="gramStart"/>
            <w:r w:rsidRPr="007C7B98">
              <w:rPr>
                <w:rFonts w:ascii="宋体" w:eastAsia="宋体" w:hAnsi="宋体" w:cs="宋体" w:hint="eastAsia"/>
                <w:color w:val="000000"/>
                <w:kern w:val="0"/>
                <w:szCs w:val="21"/>
              </w:rPr>
              <w:t>睿</w:t>
            </w:r>
            <w:proofErr w:type="gramEnd"/>
            <w:r w:rsidRPr="007C7B98">
              <w:rPr>
                <w:rFonts w:ascii="宋体" w:eastAsia="宋体" w:hAnsi="宋体" w:cs="宋体" w:hint="eastAsia"/>
                <w:color w:val="000000"/>
                <w:kern w:val="0"/>
                <w:szCs w:val="21"/>
              </w:rPr>
              <w:t xml:space="preserve"> i5-11500, 12 MB 缓存, 6 核, 2.7 GHz 至 4.6 GHz； </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3</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3、芯片组：配置≥Intel W580芯片组；支持PCIE 4.0通道技术；</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4</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 xml:space="preserve">▲4、内存参数：配置≥8GB；工作频率≥3200MHz；单设备最大支持4个DIMM插槽；支持ECC及NECC内存； </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5</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 xml:space="preserve">▲5、存储参数：配置≥1块1TB SATA 3.5英寸HDD；单设备最大支持4个2.5 英寸或者3个3.5英寸；3个M.2 PCIE NVME SSD； </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6</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6、网络参数：配置有线网卡，千兆以太网卡；支持扩展英特尔®以太网；</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7</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 xml:space="preserve">7、显卡：配置英特尔集成显卡； </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8</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8、显示器：显示器与主机同一品牌≥21.5英寸；</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9</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9、操作系统：出厂预装正版win11 64位操作系统；</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10</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 xml:space="preserve">10、设备端口:配置≥10个外置USB协议接口，1 </w:t>
            </w:r>
            <w:proofErr w:type="gramStart"/>
            <w:r w:rsidRPr="007C7B98">
              <w:rPr>
                <w:rFonts w:ascii="宋体" w:eastAsia="宋体" w:hAnsi="宋体" w:cs="宋体" w:hint="eastAsia"/>
                <w:color w:val="000000"/>
                <w:kern w:val="0"/>
                <w:szCs w:val="21"/>
              </w:rPr>
              <w:t>个</w:t>
            </w:r>
            <w:proofErr w:type="gramEnd"/>
            <w:r w:rsidRPr="007C7B98">
              <w:rPr>
                <w:rFonts w:ascii="宋体" w:eastAsia="宋体" w:hAnsi="宋体" w:cs="宋体" w:hint="eastAsia"/>
                <w:color w:val="000000"/>
                <w:kern w:val="0"/>
                <w:szCs w:val="21"/>
              </w:rPr>
              <w:t xml:space="preserve">麦克风插孔，1 </w:t>
            </w:r>
            <w:proofErr w:type="gramStart"/>
            <w:r w:rsidRPr="007C7B98">
              <w:rPr>
                <w:rFonts w:ascii="宋体" w:eastAsia="宋体" w:hAnsi="宋体" w:cs="宋体" w:hint="eastAsia"/>
                <w:color w:val="000000"/>
                <w:kern w:val="0"/>
                <w:szCs w:val="21"/>
              </w:rPr>
              <w:t>个</w:t>
            </w:r>
            <w:proofErr w:type="gramEnd"/>
            <w:r w:rsidRPr="007C7B98">
              <w:rPr>
                <w:rFonts w:ascii="宋体" w:eastAsia="宋体" w:hAnsi="宋体" w:cs="宋体" w:hint="eastAsia"/>
                <w:color w:val="000000"/>
                <w:kern w:val="0"/>
                <w:szCs w:val="21"/>
              </w:rPr>
              <w:t xml:space="preserve"> 3.5 毫米耳机插孔，带麦克风，2 </w:t>
            </w:r>
            <w:proofErr w:type="gramStart"/>
            <w:r w:rsidRPr="007C7B98">
              <w:rPr>
                <w:rFonts w:ascii="宋体" w:eastAsia="宋体" w:hAnsi="宋体" w:cs="宋体" w:hint="eastAsia"/>
                <w:color w:val="000000"/>
                <w:kern w:val="0"/>
                <w:szCs w:val="21"/>
              </w:rPr>
              <w:t>个</w:t>
            </w:r>
            <w:proofErr w:type="gramEnd"/>
            <w:r w:rsidRPr="007C7B98">
              <w:rPr>
                <w:rFonts w:ascii="宋体" w:eastAsia="宋体" w:hAnsi="宋体" w:cs="宋体" w:hint="eastAsia"/>
                <w:color w:val="000000"/>
                <w:kern w:val="0"/>
                <w:szCs w:val="21"/>
              </w:rPr>
              <w:t xml:space="preserve"> DP 1.4接口，2 </w:t>
            </w:r>
            <w:proofErr w:type="gramStart"/>
            <w:r w:rsidRPr="007C7B98">
              <w:rPr>
                <w:rFonts w:ascii="宋体" w:eastAsia="宋体" w:hAnsi="宋体" w:cs="宋体" w:hint="eastAsia"/>
                <w:color w:val="000000"/>
                <w:kern w:val="0"/>
                <w:szCs w:val="21"/>
              </w:rPr>
              <w:t>个</w:t>
            </w:r>
            <w:proofErr w:type="gramEnd"/>
            <w:r w:rsidRPr="007C7B98">
              <w:rPr>
                <w:rFonts w:ascii="宋体" w:eastAsia="宋体" w:hAnsi="宋体" w:cs="宋体" w:hint="eastAsia"/>
                <w:color w:val="000000"/>
                <w:kern w:val="0"/>
                <w:szCs w:val="21"/>
              </w:rPr>
              <w:t xml:space="preserve"> PS2（用于键盘和鼠标的旧式端口），1 </w:t>
            </w:r>
            <w:proofErr w:type="gramStart"/>
            <w:r w:rsidRPr="007C7B98">
              <w:rPr>
                <w:rFonts w:ascii="宋体" w:eastAsia="宋体" w:hAnsi="宋体" w:cs="宋体" w:hint="eastAsia"/>
                <w:color w:val="000000"/>
                <w:kern w:val="0"/>
                <w:szCs w:val="21"/>
              </w:rPr>
              <w:t>个</w:t>
            </w:r>
            <w:proofErr w:type="gramEnd"/>
            <w:r w:rsidRPr="007C7B98">
              <w:rPr>
                <w:rFonts w:ascii="宋体" w:eastAsia="宋体" w:hAnsi="宋体" w:cs="宋体" w:hint="eastAsia"/>
                <w:color w:val="000000"/>
                <w:kern w:val="0"/>
                <w:szCs w:val="21"/>
              </w:rPr>
              <w:t xml:space="preserve"> RJ45 网络接口，1 </w:t>
            </w:r>
            <w:proofErr w:type="gramStart"/>
            <w:r w:rsidRPr="007C7B98">
              <w:rPr>
                <w:rFonts w:ascii="宋体" w:eastAsia="宋体" w:hAnsi="宋体" w:cs="宋体" w:hint="eastAsia"/>
                <w:color w:val="000000"/>
                <w:kern w:val="0"/>
                <w:szCs w:val="21"/>
              </w:rPr>
              <w:t>个</w:t>
            </w:r>
            <w:proofErr w:type="gramEnd"/>
            <w:r w:rsidRPr="007C7B98">
              <w:rPr>
                <w:rFonts w:ascii="宋体" w:eastAsia="宋体" w:hAnsi="宋体" w:cs="宋体" w:hint="eastAsia"/>
                <w:color w:val="000000"/>
                <w:kern w:val="0"/>
                <w:szCs w:val="21"/>
              </w:rPr>
              <w:t xml:space="preserve">可选端口（VGA、 HDMI 2.0、 DP++ 1.4a、 Type C，支持 DP 替代模式），可选USB Type-C 3.1 </w:t>
            </w:r>
            <w:proofErr w:type="spellStart"/>
            <w:r w:rsidRPr="007C7B98">
              <w:rPr>
                <w:rFonts w:ascii="宋体" w:eastAsia="宋体" w:hAnsi="宋体" w:cs="宋体" w:hint="eastAsia"/>
                <w:color w:val="000000"/>
                <w:kern w:val="0"/>
                <w:szCs w:val="21"/>
              </w:rPr>
              <w:t>PCIe</w:t>
            </w:r>
            <w:proofErr w:type="spellEnd"/>
            <w:r w:rsidRPr="007C7B98">
              <w:rPr>
                <w:rFonts w:ascii="宋体" w:eastAsia="宋体" w:hAnsi="宋体" w:cs="宋体" w:hint="eastAsia"/>
                <w:color w:val="000000"/>
                <w:kern w:val="0"/>
                <w:szCs w:val="21"/>
              </w:rPr>
              <w:t xml:space="preserve">卡； </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11</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11、PCIE插槽：配置≥2个第4 代</w:t>
            </w:r>
            <w:proofErr w:type="spellStart"/>
            <w:r w:rsidRPr="007C7B98">
              <w:rPr>
                <w:rFonts w:ascii="宋体" w:eastAsia="宋体" w:hAnsi="宋体" w:cs="宋体" w:hint="eastAsia"/>
                <w:color w:val="000000"/>
                <w:kern w:val="0"/>
                <w:szCs w:val="21"/>
              </w:rPr>
              <w:t>PCIe</w:t>
            </w:r>
            <w:proofErr w:type="spellEnd"/>
            <w:r w:rsidRPr="007C7B98">
              <w:rPr>
                <w:rFonts w:ascii="宋体" w:eastAsia="宋体" w:hAnsi="宋体" w:cs="宋体" w:hint="eastAsia"/>
                <w:color w:val="000000"/>
                <w:kern w:val="0"/>
                <w:szCs w:val="21"/>
              </w:rPr>
              <w:t xml:space="preserve">插槽；1 </w:t>
            </w:r>
            <w:proofErr w:type="gramStart"/>
            <w:r w:rsidRPr="007C7B98">
              <w:rPr>
                <w:rFonts w:ascii="宋体" w:eastAsia="宋体" w:hAnsi="宋体" w:cs="宋体" w:hint="eastAsia"/>
                <w:color w:val="000000"/>
                <w:kern w:val="0"/>
                <w:szCs w:val="21"/>
              </w:rPr>
              <w:t>个</w:t>
            </w:r>
            <w:proofErr w:type="gramEnd"/>
            <w:r w:rsidRPr="007C7B98">
              <w:rPr>
                <w:rFonts w:ascii="宋体" w:eastAsia="宋体" w:hAnsi="宋体" w:cs="宋体" w:hint="eastAsia"/>
                <w:color w:val="000000"/>
                <w:kern w:val="0"/>
                <w:szCs w:val="21"/>
              </w:rPr>
              <w:t xml:space="preserve">PCI  32 位/33 MHz插槽； </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12</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12、电源：≥300W 90%能效110/220V电源；电源自带诊断灯；</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13</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13、机箱：高效散热静音，</w:t>
            </w:r>
            <w:proofErr w:type="gramStart"/>
            <w:r w:rsidRPr="007C7B98">
              <w:rPr>
                <w:rFonts w:ascii="宋体" w:eastAsia="宋体" w:hAnsi="宋体" w:cs="宋体" w:hint="eastAsia"/>
                <w:color w:val="000000"/>
                <w:kern w:val="0"/>
                <w:szCs w:val="21"/>
              </w:rPr>
              <w:t>免工具</w:t>
            </w:r>
            <w:proofErr w:type="gramEnd"/>
            <w:r w:rsidRPr="007C7B98">
              <w:rPr>
                <w:rFonts w:ascii="宋体" w:eastAsia="宋体" w:hAnsi="宋体" w:cs="宋体" w:hint="eastAsia"/>
                <w:color w:val="000000"/>
                <w:kern w:val="0"/>
                <w:szCs w:val="21"/>
              </w:rPr>
              <w:t>开箱和部件维护，机箱体积≤21L；</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14</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14、鼠标键盘：提供工作站同品牌USB接口键盘、USB接口光电鼠标；</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15</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15、系统安全：随机提供主机生产商提供同品牌备份与恢复解决方案，支持从U盘/移动存储，或者网络备份恢复Windows操作系统、数据；支持备份选定目录的文件数据；支持裸机恢复，在操作系统崩溃/无法进入Windows时不影响备份/恢复运行；支持在同一操作界面中集成硬件扫描功能，可诊断硬盘/SSD、内存、电池、风扇等组件状态，备份/恢复软件界面，支持简体中文、繁体中文、英文、日文等多国语言;支持虚拟磁盘，防止数据丢失，通过虚拟</w:t>
            </w:r>
            <w:r w:rsidRPr="007C7B98">
              <w:rPr>
                <w:rFonts w:ascii="宋体" w:eastAsia="宋体" w:hAnsi="宋体" w:cs="宋体" w:hint="eastAsia"/>
                <w:color w:val="000000"/>
                <w:kern w:val="0"/>
                <w:szCs w:val="21"/>
              </w:rPr>
              <w:lastRenderedPageBreak/>
              <w:t xml:space="preserve">磁盘功能，加载进度数据，并可以拷贝出来。并提供相关功能证明文件； </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16</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▲16、AI性能优化：随机提供AI智能调</w:t>
            </w:r>
            <w:proofErr w:type="gramStart"/>
            <w:r w:rsidRPr="007C7B98">
              <w:rPr>
                <w:rFonts w:ascii="宋体" w:eastAsia="宋体" w:hAnsi="宋体" w:cs="宋体" w:hint="eastAsia"/>
                <w:color w:val="000000"/>
                <w:kern w:val="0"/>
                <w:szCs w:val="21"/>
              </w:rPr>
              <w:t>优软件</w:t>
            </w:r>
            <w:proofErr w:type="gramEnd"/>
            <w:r w:rsidRPr="007C7B98">
              <w:rPr>
                <w:rFonts w:ascii="宋体" w:eastAsia="宋体" w:hAnsi="宋体" w:cs="宋体" w:hint="eastAsia"/>
                <w:color w:val="000000"/>
                <w:kern w:val="0"/>
                <w:szCs w:val="21"/>
              </w:rPr>
              <w:t xml:space="preserve">兼容主流专业ISV软件，使用 AI 和英特尔® </w:t>
            </w:r>
            <w:proofErr w:type="spellStart"/>
            <w:r w:rsidRPr="007C7B98">
              <w:rPr>
                <w:rFonts w:ascii="宋体" w:eastAsia="宋体" w:hAnsi="宋体" w:cs="宋体" w:hint="eastAsia"/>
                <w:color w:val="000000"/>
                <w:kern w:val="0"/>
                <w:szCs w:val="21"/>
              </w:rPr>
              <w:t>Adaptix</w:t>
            </w:r>
            <w:proofErr w:type="spellEnd"/>
            <w:r w:rsidRPr="007C7B98">
              <w:rPr>
                <w:rFonts w:ascii="宋体" w:eastAsia="宋体" w:hAnsi="宋体" w:cs="宋体" w:hint="eastAsia"/>
                <w:color w:val="000000"/>
                <w:kern w:val="0"/>
                <w:szCs w:val="21"/>
              </w:rPr>
              <w:t xml:space="preserve"> 技术管理用户</w:t>
            </w:r>
            <w:proofErr w:type="gramStart"/>
            <w:r w:rsidRPr="007C7B98">
              <w:rPr>
                <w:rFonts w:ascii="宋体" w:eastAsia="宋体" w:hAnsi="宋体" w:cs="宋体" w:hint="eastAsia"/>
                <w:color w:val="000000"/>
                <w:kern w:val="0"/>
                <w:szCs w:val="21"/>
              </w:rPr>
              <w:t>最</w:t>
            </w:r>
            <w:proofErr w:type="gramEnd"/>
            <w:r w:rsidRPr="007C7B98">
              <w:rPr>
                <w:rFonts w:ascii="宋体" w:eastAsia="宋体" w:hAnsi="宋体" w:cs="宋体" w:hint="eastAsia"/>
                <w:color w:val="000000"/>
                <w:kern w:val="0"/>
                <w:szCs w:val="21"/>
              </w:rPr>
              <w:t>关键应用程序的速度和性能，可以生成 CPU、磁盘、内存和显卡利用率的分析报告,并提供相关功能证明文件；</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17</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17、认证要求：要求获得质量管理体系认证，并提供相关证明证书；要求获得IT服务管理体系认证，并提供相关证明证书；要求获得环境管理体系认证，并提供相关证明证书；要求获得信息安全管理体系认证，并提供相关证明证书；生产厂商入围“中国工业和信息化部（MIIT）第四批绿色供应链管理示范企业名单认可企业” （备注：上述内容要求提供从MIIT</w:t>
            </w:r>
            <w:proofErr w:type="gramStart"/>
            <w:r w:rsidRPr="007C7B98">
              <w:rPr>
                <w:rFonts w:ascii="宋体" w:eastAsia="宋体" w:hAnsi="宋体" w:cs="宋体" w:hint="eastAsia"/>
                <w:color w:val="000000"/>
                <w:kern w:val="0"/>
                <w:szCs w:val="21"/>
              </w:rPr>
              <w:t>官网下载</w:t>
            </w:r>
            <w:proofErr w:type="gramEnd"/>
            <w:r w:rsidRPr="007C7B98">
              <w:rPr>
                <w:rFonts w:ascii="宋体" w:eastAsia="宋体" w:hAnsi="宋体" w:cs="宋体" w:hint="eastAsia"/>
                <w:color w:val="000000"/>
                <w:kern w:val="0"/>
                <w:szCs w:val="21"/>
              </w:rPr>
              <w:t>绿色供应链管理示范企业名单，由厂家盖章附到投标文件正本中。可从MIIT</w:t>
            </w:r>
            <w:proofErr w:type="gramStart"/>
            <w:r w:rsidRPr="007C7B98">
              <w:rPr>
                <w:rFonts w:ascii="宋体" w:eastAsia="宋体" w:hAnsi="宋体" w:cs="宋体" w:hint="eastAsia"/>
                <w:color w:val="000000"/>
                <w:kern w:val="0"/>
                <w:szCs w:val="21"/>
              </w:rPr>
              <w:t>官网查询</w:t>
            </w:r>
            <w:proofErr w:type="gramEnd"/>
            <w:r w:rsidRPr="007C7B98">
              <w:rPr>
                <w:rFonts w:ascii="宋体" w:eastAsia="宋体" w:hAnsi="宋体" w:cs="宋体" w:hint="eastAsia"/>
                <w:color w:val="000000"/>
                <w:kern w:val="0"/>
                <w:szCs w:val="21"/>
              </w:rPr>
              <w:t>）；</w:t>
            </w:r>
          </w:p>
        </w:tc>
      </w:tr>
      <w:tr w:rsidR="007C7B98" w:rsidRPr="007C7B98" w:rsidTr="007C7B98">
        <w:trPr>
          <w:trHeight w:val="439"/>
        </w:trPr>
        <w:tc>
          <w:tcPr>
            <w:tcW w:w="1080" w:type="dxa"/>
            <w:vMerge/>
            <w:vAlign w:val="center"/>
            <w:hideMark/>
          </w:tcPr>
          <w:p w:rsidR="007C7B98" w:rsidRPr="007C7B98" w:rsidRDefault="007C7B98" w:rsidP="007C7B98">
            <w:pPr>
              <w:widowControl/>
              <w:jc w:val="left"/>
              <w:rPr>
                <w:rFonts w:ascii="宋体" w:eastAsia="宋体" w:hAnsi="宋体" w:cs="宋体"/>
                <w:color w:val="000000"/>
                <w:kern w:val="0"/>
                <w:szCs w:val="21"/>
              </w:rPr>
            </w:pPr>
          </w:p>
        </w:tc>
        <w:tc>
          <w:tcPr>
            <w:tcW w:w="1080" w:type="dxa"/>
            <w:shd w:val="clear" w:color="auto" w:fill="auto"/>
            <w:vAlign w:val="center"/>
            <w:hideMark/>
          </w:tcPr>
          <w:p w:rsidR="007C7B98" w:rsidRPr="007C7B98" w:rsidRDefault="007C7B98" w:rsidP="007C7B98">
            <w:pPr>
              <w:widowControl/>
              <w:jc w:val="center"/>
              <w:rPr>
                <w:rFonts w:ascii="宋体" w:eastAsia="宋体" w:hAnsi="宋体" w:cs="宋体"/>
                <w:color w:val="000000"/>
                <w:kern w:val="0"/>
                <w:szCs w:val="21"/>
              </w:rPr>
            </w:pPr>
            <w:r w:rsidRPr="007C7B98">
              <w:rPr>
                <w:rFonts w:ascii="宋体" w:eastAsia="宋体" w:hAnsi="宋体" w:cs="宋体" w:hint="eastAsia"/>
                <w:color w:val="000000"/>
                <w:kern w:val="0"/>
                <w:szCs w:val="21"/>
              </w:rPr>
              <w:t>18</w:t>
            </w:r>
          </w:p>
        </w:tc>
        <w:tc>
          <w:tcPr>
            <w:tcW w:w="6280" w:type="dxa"/>
            <w:shd w:val="clear" w:color="auto" w:fill="auto"/>
            <w:vAlign w:val="center"/>
            <w:hideMark/>
          </w:tcPr>
          <w:p w:rsidR="007C7B98" w:rsidRPr="007C7B98" w:rsidRDefault="007C7B98" w:rsidP="007C7B98">
            <w:pPr>
              <w:widowControl/>
              <w:jc w:val="left"/>
              <w:rPr>
                <w:rFonts w:ascii="宋体" w:eastAsia="宋体" w:hAnsi="宋体" w:cs="宋体"/>
                <w:color w:val="000000"/>
                <w:kern w:val="0"/>
                <w:szCs w:val="21"/>
              </w:rPr>
            </w:pPr>
            <w:r w:rsidRPr="007C7B98">
              <w:rPr>
                <w:rFonts w:ascii="宋体" w:eastAsia="宋体" w:hAnsi="宋体" w:cs="宋体" w:hint="eastAsia"/>
                <w:color w:val="000000"/>
                <w:kern w:val="0"/>
                <w:szCs w:val="21"/>
              </w:rPr>
              <w:t>18、质保 ≥3年期有限硬件保修和≥3年期远程诊断后下一工作日上门服务，可选服务期内不限更换数量的硬盘保留服务。</w:t>
            </w:r>
          </w:p>
        </w:tc>
      </w:tr>
    </w:tbl>
    <w:p w:rsidR="006C51F6" w:rsidRDefault="006C51F6" w:rsidP="006C51F6">
      <w:pPr>
        <w:widowControl/>
        <w:shd w:val="clear" w:color="auto" w:fill="FFFFFF"/>
        <w:spacing w:line="480" w:lineRule="auto"/>
        <w:ind w:firstLine="420"/>
        <w:outlineLvl w:val="4"/>
        <w:rPr>
          <w:color w:val="FF0000"/>
          <w:sz w:val="24"/>
        </w:rPr>
      </w:pPr>
      <w:r w:rsidRPr="002D76ED">
        <w:rPr>
          <w:rFonts w:hint="eastAsia"/>
          <w:color w:val="FF0000"/>
          <w:sz w:val="24"/>
        </w:rPr>
        <w:t>品目信息</w:t>
      </w:r>
      <w:r>
        <w:rPr>
          <w:rFonts w:hint="eastAsia"/>
          <w:color w:val="FF0000"/>
          <w:sz w:val="24"/>
        </w:rPr>
        <w:t>二的</w:t>
      </w:r>
      <w:r>
        <w:rPr>
          <w:color w:val="FF0000"/>
          <w:sz w:val="24"/>
        </w:rPr>
        <w:t>标的参数：</w:t>
      </w:r>
    </w:p>
    <w:tbl>
      <w:tblPr>
        <w:tblW w:w="84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6280"/>
      </w:tblGrid>
      <w:tr w:rsidR="006C51F6" w:rsidRPr="006C51F6" w:rsidTr="006C51F6">
        <w:trPr>
          <w:trHeight w:val="439"/>
        </w:trPr>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b/>
                <w:bCs/>
                <w:color w:val="000000"/>
                <w:kern w:val="0"/>
                <w:szCs w:val="21"/>
              </w:rPr>
            </w:pPr>
            <w:r w:rsidRPr="006C51F6">
              <w:rPr>
                <w:rFonts w:ascii="宋体" w:eastAsia="宋体" w:hAnsi="宋体" w:cs="宋体" w:hint="eastAsia"/>
                <w:b/>
                <w:bCs/>
                <w:color w:val="000000"/>
                <w:kern w:val="0"/>
                <w:szCs w:val="21"/>
              </w:rPr>
              <w:t>参数性质</w:t>
            </w: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b/>
                <w:bCs/>
                <w:color w:val="000000"/>
                <w:kern w:val="0"/>
                <w:szCs w:val="21"/>
              </w:rPr>
            </w:pPr>
            <w:r w:rsidRPr="006C51F6">
              <w:rPr>
                <w:rFonts w:ascii="宋体" w:eastAsia="宋体" w:hAnsi="宋体" w:cs="宋体" w:hint="eastAsia"/>
                <w:b/>
                <w:bCs/>
                <w:color w:val="000000"/>
                <w:kern w:val="0"/>
                <w:szCs w:val="21"/>
              </w:rPr>
              <w:t>序号</w:t>
            </w:r>
          </w:p>
        </w:tc>
        <w:tc>
          <w:tcPr>
            <w:tcW w:w="62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b/>
                <w:bCs/>
                <w:color w:val="000000"/>
                <w:kern w:val="0"/>
                <w:szCs w:val="21"/>
              </w:rPr>
            </w:pPr>
            <w:r w:rsidRPr="006C51F6">
              <w:rPr>
                <w:rFonts w:ascii="宋体" w:eastAsia="宋体" w:hAnsi="宋体" w:cs="宋体" w:hint="eastAsia"/>
                <w:b/>
                <w:bCs/>
                <w:color w:val="000000"/>
                <w:kern w:val="0"/>
                <w:szCs w:val="21"/>
              </w:rPr>
              <w:t>技术参数与性能指标</w:t>
            </w:r>
          </w:p>
        </w:tc>
      </w:tr>
      <w:tr w:rsidR="006C51F6" w:rsidRPr="006C51F6" w:rsidTr="006C51F6">
        <w:trPr>
          <w:trHeight w:val="439"/>
        </w:trPr>
        <w:tc>
          <w:tcPr>
            <w:tcW w:w="1080" w:type="dxa"/>
            <w:vMerge w:val="restart"/>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开发工作站</w:t>
            </w: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▲1、品牌：提供产品的厂家正品彩页资料（非OEM），关于本次招标所有技术参数响应的参照标准均以投标产品厂商的产品彩页为准，如不能提供投标产品厂商的产品彩页可视为不符合招标技术要求；</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2</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▲2、处理器参数：≥英特尔®第11代智能 英特尔酷</w:t>
            </w:r>
            <w:proofErr w:type="gramStart"/>
            <w:r w:rsidRPr="006C51F6">
              <w:rPr>
                <w:rFonts w:ascii="宋体" w:eastAsia="宋体" w:hAnsi="宋体" w:cs="宋体" w:hint="eastAsia"/>
                <w:color w:val="000000"/>
                <w:kern w:val="0"/>
                <w:szCs w:val="21"/>
              </w:rPr>
              <w:t>睿</w:t>
            </w:r>
            <w:proofErr w:type="gramEnd"/>
            <w:r w:rsidRPr="006C51F6">
              <w:rPr>
                <w:rFonts w:ascii="宋体" w:eastAsia="宋体" w:hAnsi="宋体" w:cs="宋体" w:hint="eastAsia"/>
                <w:color w:val="000000"/>
                <w:kern w:val="0"/>
                <w:szCs w:val="21"/>
              </w:rPr>
              <w:t xml:space="preserve"> i5-11500, 12 MB 缓存, 6 核, 2.7 GHz 至 4.6 GHz； </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3</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3、芯片组：配置≥Intel W580芯片组；支持PCIE 4.0通道技术；</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4</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▲4、内存参数：配置≥16GB；工作频率≥3200MHz；单设备最大支持4个DIMM插槽；支持ECC及NECC内存； </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5</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5、存储参数：配置≥1块1TB SATA 3.5英寸HDD；单设备最大支持4个2.5 英寸或者3个3.5英寸；3个M.2 PCIE NVME SSD； </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6</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6、网络参数：配置有线网卡，千兆以太网卡；支持扩展英特尔®以太网；</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7</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7、显卡：配置英特尔集成显卡； </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8</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▲8、显示器：显示器与主机同一品牌≥21.5英寸；</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9</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9、操作系统：出厂预装正版win11 64位操作系统；</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10</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▲10、设备端口:配置≥10个外置USB协议接口，1 </w:t>
            </w:r>
            <w:proofErr w:type="gramStart"/>
            <w:r w:rsidRPr="006C51F6">
              <w:rPr>
                <w:rFonts w:ascii="宋体" w:eastAsia="宋体" w:hAnsi="宋体" w:cs="宋体" w:hint="eastAsia"/>
                <w:color w:val="000000"/>
                <w:kern w:val="0"/>
                <w:szCs w:val="21"/>
              </w:rPr>
              <w:t>个</w:t>
            </w:r>
            <w:proofErr w:type="gramEnd"/>
            <w:r w:rsidRPr="006C51F6">
              <w:rPr>
                <w:rFonts w:ascii="宋体" w:eastAsia="宋体" w:hAnsi="宋体" w:cs="宋体" w:hint="eastAsia"/>
                <w:color w:val="000000"/>
                <w:kern w:val="0"/>
                <w:szCs w:val="21"/>
              </w:rPr>
              <w:t xml:space="preserve">麦克风插孔，1 </w:t>
            </w:r>
            <w:proofErr w:type="gramStart"/>
            <w:r w:rsidRPr="006C51F6">
              <w:rPr>
                <w:rFonts w:ascii="宋体" w:eastAsia="宋体" w:hAnsi="宋体" w:cs="宋体" w:hint="eastAsia"/>
                <w:color w:val="000000"/>
                <w:kern w:val="0"/>
                <w:szCs w:val="21"/>
              </w:rPr>
              <w:t>个</w:t>
            </w:r>
            <w:proofErr w:type="gramEnd"/>
            <w:r w:rsidRPr="006C51F6">
              <w:rPr>
                <w:rFonts w:ascii="宋体" w:eastAsia="宋体" w:hAnsi="宋体" w:cs="宋体" w:hint="eastAsia"/>
                <w:color w:val="000000"/>
                <w:kern w:val="0"/>
                <w:szCs w:val="21"/>
              </w:rPr>
              <w:t xml:space="preserve"> 3.5 毫米耳机插孔，带麦克风，2 </w:t>
            </w:r>
            <w:proofErr w:type="gramStart"/>
            <w:r w:rsidRPr="006C51F6">
              <w:rPr>
                <w:rFonts w:ascii="宋体" w:eastAsia="宋体" w:hAnsi="宋体" w:cs="宋体" w:hint="eastAsia"/>
                <w:color w:val="000000"/>
                <w:kern w:val="0"/>
                <w:szCs w:val="21"/>
              </w:rPr>
              <w:t>个</w:t>
            </w:r>
            <w:proofErr w:type="gramEnd"/>
            <w:r w:rsidRPr="006C51F6">
              <w:rPr>
                <w:rFonts w:ascii="宋体" w:eastAsia="宋体" w:hAnsi="宋体" w:cs="宋体" w:hint="eastAsia"/>
                <w:color w:val="000000"/>
                <w:kern w:val="0"/>
                <w:szCs w:val="21"/>
              </w:rPr>
              <w:t xml:space="preserve"> DP 1.4接口，2 </w:t>
            </w:r>
            <w:proofErr w:type="gramStart"/>
            <w:r w:rsidRPr="006C51F6">
              <w:rPr>
                <w:rFonts w:ascii="宋体" w:eastAsia="宋体" w:hAnsi="宋体" w:cs="宋体" w:hint="eastAsia"/>
                <w:color w:val="000000"/>
                <w:kern w:val="0"/>
                <w:szCs w:val="21"/>
              </w:rPr>
              <w:t>个</w:t>
            </w:r>
            <w:proofErr w:type="gramEnd"/>
            <w:r w:rsidRPr="006C51F6">
              <w:rPr>
                <w:rFonts w:ascii="宋体" w:eastAsia="宋体" w:hAnsi="宋体" w:cs="宋体" w:hint="eastAsia"/>
                <w:color w:val="000000"/>
                <w:kern w:val="0"/>
                <w:szCs w:val="21"/>
              </w:rPr>
              <w:t xml:space="preserve"> PS2（用于键盘和鼠标的旧式端口），1 </w:t>
            </w:r>
            <w:proofErr w:type="gramStart"/>
            <w:r w:rsidRPr="006C51F6">
              <w:rPr>
                <w:rFonts w:ascii="宋体" w:eastAsia="宋体" w:hAnsi="宋体" w:cs="宋体" w:hint="eastAsia"/>
                <w:color w:val="000000"/>
                <w:kern w:val="0"/>
                <w:szCs w:val="21"/>
              </w:rPr>
              <w:t>个</w:t>
            </w:r>
            <w:proofErr w:type="gramEnd"/>
            <w:r w:rsidRPr="006C51F6">
              <w:rPr>
                <w:rFonts w:ascii="宋体" w:eastAsia="宋体" w:hAnsi="宋体" w:cs="宋体" w:hint="eastAsia"/>
                <w:color w:val="000000"/>
                <w:kern w:val="0"/>
                <w:szCs w:val="21"/>
              </w:rPr>
              <w:t xml:space="preserve"> RJ45 网络接口，1 </w:t>
            </w:r>
            <w:proofErr w:type="gramStart"/>
            <w:r w:rsidRPr="006C51F6">
              <w:rPr>
                <w:rFonts w:ascii="宋体" w:eastAsia="宋体" w:hAnsi="宋体" w:cs="宋体" w:hint="eastAsia"/>
                <w:color w:val="000000"/>
                <w:kern w:val="0"/>
                <w:szCs w:val="21"/>
              </w:rPr>
              <w:t>个</w:t>
            </w:r>
            <w:proofErr w:type="gramEnd"/>
            <w:r w:rsidRPr="006C51F6">
              <w:rPr>
                <w:rFonts w:ascii="宋体" w:eastAsia="宋体" w:hAnsi="宋体" w:cs="宋体" w:hint="eastAsia"/>
                <w:color w:val="000000"/>
                <w:kern w:val="0"/>
                <w:szCs w:val="21"/>
              </w:rPr>
              <w:t xml:space="preserve">可选端口（VGA、 HDMI 2.0、 DP++ 1.4a、 Type C，支持 DP 替代模式），可选USB Type-C 3.1 </w:t>
            </w:r>
            <w:proofErr w:type="spellStart"/>
            <w:r w:rsidRPr="006C51F6">
              <w:rPr>
                <w:rFonts w:ascii="宋体" w:eastAsia="宋体" w:hAnsi="宋体" w:cs="宋体" w:hint="eastAsia"/>
                <w:color w:val="000000"/>
                <w:kern w:val="0"/>
                <w:szCs w:val="21"/>
              </w:rPr>
              <w:t>PCIe</w:t>
            </w:r>
            <w:proofErr w:type="spellEnd"/>
            <w:r w:rsidRPr="006C51F6">
              <w:rPr>
                <w:rFonts w:ascii="宋体" w:eastAsia="宋体" w:hAnsi="宋体" w:cs="宋体" w:hint="eastAsia"/>
                <w:color w:val="000000"/>
                <w:kern w:val="0"/>
                <w:szCs w:val="21"/>
              </w:rPr>
              <w:t xml:space="preserve">卡； </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11</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11、PCIE插槽：配置≥2个第4 代</w:t>
            </w:r>
            <w:proofErr w:type="spellStart"/>
            <w:r w:rsidRPr="006C51F6">
              <w:rPr>
                <w:rFonts w:ascii="宋体" w:eastAsia="宋体" w:hAnsi="宋体" w:cs="宋体" w:hint="eastAsia"/>
                <w:color w:val="000000"/>
                <w:kern w:val="0"/>
                <w:szCs w:val="21"/>
              </w:rPr>
              <w:t>PCIe</w:t>
            </w:r>
            <w:proofErr w:type="spellEnd"/>
            <w:r w:rsidRPr="006C51F6">
              <w:rPr>
                <w:rFonts w:ascii="宋体" w:eastAsia="宋体" w:hAnsi="宋体" w:cs="宋体" w:hint="eastAsia"/>
                <w:color w:val="000000"/>
                <w:kern w:val="0"/>
                <w:szCs w:val="21"/>
              </w:rPr>
              <w:t xml:space="preserve">插槽；1 </w:t>
            </w:r>
            <w:proofErr w:type="gramStart"/>
            <w:r w:rsidRPr="006C51F6">
              <w:rPr>
                <w:rFonts w:ascii="宋体" w:eastAsia="宋体" w:hAnsi="宋体" w:cs="宋体" w:hint="eastAsia"/>
                <w:color w:val="000000"/>
                <w:kern w:val="0"/>
                <w:szCs w:val="21"/>
              </w:rPr>
              <w:t>个</w:t>
            </w:r>
            <w:proofErr w:type="gramEnd"/>
            <w:r w:rsidRPr="006C51F6">
              <w:rPr>
                <w:rFonts w:ascii="宋体" w:eastAsia="宋体" w:hAnsi="宋体" w:cs="宋体" w:hint="eastAsia"/>
                <w:color w:val="000000"/>
                <w:kern w:val="0"/>
                <w:szCs w:val="21"/>
              </w:rPr>
              <w:t xml:space="preserve">PCI  32 位/33 MHz插槽； </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12</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12、电源：≥300W 90%能效110/220V电源；电源自带诊断灯；</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13</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13、机箱：高效散热静音，</w:t>
            </w:r>
            <w:proofErr w:type="gramStart"/>
            <w:r w:rsidRPr="006C51F6">
              <w:rPr>
                <w:rFonts w:ascii="宋体" w:eastAsia="宋体" w:hAnsi="宋体" w:cs="宋体" w:hint="eastAsia"/>
                <w:color w:val="000000"/>
                <w:kern w:val="0"/>
                <w:szCs w:val="21"/>
              </w:rPr>
              <w:t>免工具</w:t>
            </w:r>
            <w:proofErr w:type="gramEnd"/>
            <w:r w:rsidRPr="006C51F6">
              <w:rPr>
                <w:rFonts w:ascii="宋体" w:eastAsia="宋体" w:hAnsi="宋体" w:cs="宋体" w:hint="eastAsia"/>
                <w:color w:val="000000"/>
                <w:kern w:val="0"/>
                <w:szCs w:val="21"/>
              </w:rPr>
              <w:t>开箱和部件维护，机箱体积≤21L；</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14</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14、鼠标键盘：提供工作站同品牌USB接口键盘、USB接口光电鼠标；</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15</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15、系统安全：随机提供主机生产商提供同品牌备份与恢复解决方案，支持从U盘/移动存储，或者网络备份恢复Windows操作系统、数据；支持备份选定目录的文件数据；支持裸机恢复，在操作系统崩溃/无法进入Windows时不影响备份/恢复运行；支持在同一操作界面中集成硬件扫描功能，可诊断硬盘/SSD、内存、电池、风扇等组件状态，备份/恢复软件界面，支持简体中文、繁体中文、英文、日文等多国语言;支持虚拟磁盘，防止数据丢失，通过虚拟磁盘功能，加载进度数据，并可以拷贝出来。并提供相关功能证明文件； </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16</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▲16、AI性能优化：随机提供AI智能调</w:t>
            </w:r>
            <w:proofErr w:type="gramStart"/>
            <w:r w:rsidRPr="006C51F6">
              <w:rPr>
                <w:rFonts w:ascii="宋体" w:eastAsia="宋体" w:hAnsi="宋体" w:cs="宋体" w:hint="eastAsia"/>
                <w:color w:val="000000"/>
                <w:kern w:val="0"/>
                <w:szCs w:val="21"/>
              </w:rPr>
              <w:t>优软件</w:t>
            </w:r>
            <w:proofErr w:type="gramEnd"/>
            <w:r w:rsidRPr="006C51F6">
              <w:rPr>
                <w:rFonts w:ascii="宋体" w:eastAsia="宋体" w:hAnsi="宋体" w:cs="宋体" w:hint="eastAsia"/>
                <w:color w:val="000000"/>
                <w:kern w:val="0"/>
                <w:szCs w:val="21"/>
              </w:rPr>
              <w:t xml:space="preserve">兼容主流专业ISV软件，使用 AI 和英特尔® </w:t>
            </w:r>
            <w:proofErr w:type="spellStart"/>
            <w:r w:rsidRPr="006C51F6">
              <w:rPr>
                <w:rFonts w:ascii="宋体" w:eastAsia="宋体" w:hAnsi="宋体" w:cs="宋体" w:hint="eastAsia"/>
                <w:color w:val="000000"/>
                <w:kern w:val="0"/>
                <w:szCs w:val="21"/>
              </w:rPr>
              <w:t>Adaptix</w:t>
            </w:r>
            <w:proofErr w:type="spellEnd"/>
            <w:r w:rsidRPr="006C51F6">
              <w:rPr>
                <w:rFonts w:ascii="宋体" w:eastAsia="宋体" w:hAnsi="宋体" w:cs="宋体" w:hint="eastAsia"/>
                <w:color w:val="000000"/>
                <w:kern w:val="0"/>
                <w:szCs w:val="21"/>
              </w:rPr>
              <w:t xml:space="preserve"> 技术管理用户</w:t>
            </w:r>
            <w:proofErr w:type="gramStart"/>
            <w:r w:rsidRPr="006C51F6">
              <w:rPr>
                <w:rFonts w:ascii="宋体" w:eastAsia="宋体" w:hAnsi="宋体" w:cs="宋体" w:hint="eastAsia"/>
                <w:color w:val="000000"/>
                <w:kern w:val="0"/>
                <w:szCs w:val="21"/>
              </w:rPr>
              <w:t>最</w:t>
            </w:r>
            <w:proofErr w:type="gramEnd"/>
            <w:r w:rsidRPr="006C51F6">
              <w:rPr>
                <w:rFonts w:ascii="宋体" w:eastAsia="宋体" w:hAnsi="宋体" w:cs="宋体" w:hint="eastAsia"/>
                <w:color w:val="000000"/>
                <w:kern w:val="0"/>
                <w:szCs w:val="21"/>
              </w:rPr>
              <w:t>关键应用程序的速度和性能，可以生成 CPU、磁盘、内存和显卡利用率的分析报告,并提供相关功能证明文件；</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17</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17、认证要求：要求获得质量管理体系认证，并提供相关证明证书；要求获得IT服务管理体系认证，并提供相关证明证书；要求获得环境管理体系认证，并提供相关证明证书；要求获得信息安全管理体系认证，并提供相关证明证书；生产厂商入围“中国工业和信息化部（MIIT）第四批绿色供应链管理示范企业名单认可企业” （备注：上述内容要求提供从MIIT</w:t>
            </w:r>
            <w:proofErr w:type="gramStart"/>
            <w:r w:rsidRPr="006C51F6">
              <w:rPr>
                <w:rFonts w:ascii="宋体" w:eastAsia="宋体" w:hAnsi="宋体" w:cs="宋体" w:hint="eastAsia"/>
                <w:color w:val="000000"/>
                <w:kern w:val="0"/>
                <w:szCs w:val="21"/>
              </w:rPr>
              <w:t>官网下载</w:t>
            </w:r>
            <w:proofErr w:type="gramEnd"/>
            <w:r w:rsidRPr="006C51F6">
              <w:rPr>
                <w:rFonts w:ascii="宋体" w:eastAsia="宋体" w:hAnsi="宋体" w:cs="宋体" w:hint="eastAsia"/>
                <w:color w:val="000000"/>
                <w:kern w:val="0"/>
                <w:szCs w:val="21"/>
              </w:rPr>
              <w:t>绿色供应链管理示范企业名单，由厂家盖章附到投标文件正本中。可从MIIT</w:t>
            </w:r>
            <w:proofErr w:type="gramStart"/>
            <w:r w:rsidRPr="006C51F6">
              <w:rPr>
                <w:rFonts w:ascii="宋体" w:eastAsia="宋体" w:hAnsi="宋体" w:cs="宋体" w:hint="eastAsia"/>
                <w:color w:val="000000"/>
                <w:kern w:val="0"/>
                <w:szCs w:val="21"/>
              </w:rPr>
              <w:t>官网查询</w:t>
            </w:r>
            <w:proofErr w:type="gramEnd"/>
            <w:r w:rsidRPr="006C51F6">
              <w:rPr>
                <w:rFonts w:ascii="宋体" w:eastAsia="宋体" w:hAnsi="宋体" w:cs="宋体" w:hint="eastAsia"/>
                <w:color w:val="000000"/>
                <w:kern w:val="0"/>
                <w:szCs w:val="21"/>
              </w:rPr>
              <w:t>）；</w:t>
            </w:r>
          </w:p>
        </w:tc>
      </w:tr>
      <w:tr w:rsidR="006C51F6" w:rsidRPr="006C51F6" w:rsidTr="006C51F6">
        <w:trPr>
          <w:trHeight w:val="439"/>
        </w:trPr>
        <w:tc>
          <w:tcPr>
            <w:tcW w:w="1080" w:type="dxa"/>
            <w:vMerge/>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spacing w:line="276" w:lineRule="auto"/>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18</w:t>
            </w:r>
          </w:p>
        </w:tc>
        <w:tc>
          <w:tcPr>
            <w:tcW w:w="6280" w:type="dxa"/>
            <w:shd w:val="clear" w:color="auto" w:fill="auto"/>
            <w:vAlign w:val="center"/>
            <w:hideMark/>
          </w:tcPr>
          <w:p w:rsidR="006C51F6" w:rsidRPr="006C51F6" w:rsidRDefault="006C51F6" w:rsidP="006C51F6">
            <w:pPr>
              <w:widowControl/>
              <w:spacing w:line="276" w:lineRule="auto"/>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18、质保 ≥3年期有限硬件保修和≥3年期远程诊断后下一工作日上门服务，可选服务期内不限更换数量的硬盘保留服务。</w:t>
            </w:r>
          </w:p>
        </w:tc>
      </w:tr>
    </w:tbl>
    <w:p w:rsidR="006C51F6" w:rsidRDefault="006C51F6" w:rsidP="006C51F6"/>
    <w:p w:rsidR="006C51F6" w:rsidRDefault="006C51F6">
      <w:pPr>
        <w:widowControl/>
        <w:jc w:val="left"/>
        <w:rPr>
          <w:color w:val="FF0000"/>
          <w:sz w:val="24"/>
        </w:rPr>
      </w:pPr>
      <w:r>
        <w:rPr>
          <w:color w:val="FF0000"/>
          <w:sz w:val="24"/>
        </w:rPr>
        <w:br w:type="page"/>
      </w:r>
    </w:p>
    <w:p w:rsidR="007C7B98" w:rsidRDefault="006C51F6" w:rsidP="007C7B98">
      <w:pPr>
        <w:widowControl/>
        <w:shd w:val="clear" w:color="auto" w:fill="FFFFFF"/>
        <w:spacing w:line="480" w:lineRule="auto"/>
        <w:outlineLvl w:val="4"/>
        <w:rPr>
          <w:color w:val="FF0000"/>
          <w:sz w:val="24"/>
        </w:rPr>
      </w:pPr>
      <w:r w:rsidRPr="002D76ED">
        <w:rPr>
          <w:rFonts w:hint="eastAsia"/>
          <w:color w:val="FF0000"/>
          <w:sz w:val="24"/>
        </w:rPr>
        <w:lastRenderedPageBreak/>
        <w:t>品目信息</w:t>
      </w:r>
      <w:r>
        <w:rPr>
          <w:rFonts w:hint="eastAsia"/>
          <w:color w:val="FF0000"/>
          <w:sz w:val="24"/>
        </w:rPr>
        <w:t>三的</w:t>
      </w:r>
      <w:r>
        <w:rPr>
          <w:color w:val="FF0000"/>
          <w:sz w:val="24"/>
        </w:rPr>
        <w:t>标的参数：</w:t>
      </w:r>
    </w:p>
    <w:tbl>
      <w:tblPr>
        <w:tblW w:w="84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6280"/>
      </w:tblGrid>
      <w:tr w:rsidR="006C51F6" w:rsidRPr="006C51F6" w:rsidTr="006C51F6">
        <w:trPr>
          <w:trHeight w:val="439"/>
        </w:trPr>
        <w:tc>
          <w:tcPr>
            <w:tcW w:w="1080" w:type="dxa"/>
            <w:shd w:val="clear" w:color="auto" w:fill="auto"/>
            <w:vAlign w:val="center"/>
            <w:hideMark/>
          </w:tcPr>
          <w:p w:rsidR="006C51F6" w:rsidRPr="006C51F6" w:rsidRDefault="006C51F6" w:rsidP="006C51F6">
            <w:pPr>
              <w:widowControl/>
              <w:jc w:val="center"/>
              <w:rPr>
                <w:rFonts w:ascii="宋体" w:eastAsia="宋体" w:hAnsi="宋体" w:cs="宋体"/>
                <w:b/>
                <w:bCs/>
                <w:color w:val="000000"/>
                <w:kern w:val="0"/>
                <w:szCs w:val="21"/>
              </w:rPr>
            </w:pPr>
            <w:r w:rsidRPr="006C51F6">
              <w:rPr>
                <w:rFonts w:ascii="宋体" w:eastAsia="宋体" w:hAnsi="宋体" w:cs="宋体" w:hint="eastAsia"/>
                <w:b/>
                <w:bCs/>
                <w:color w:val="000000"/>
                <w:kern w:val="0"/>
                <w:szCs w:val="21"/>
              </w:rPr>
              <w:t>参数性质</w:t>
            </w: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b/>
                <w:bCs/>
                <w:color w:val="000000"/>
                <w:kern w:val="0"/>
                <w:szCs w:val="21"/>
              </w:rPr>
            </w:pPr>
            <w:r w:rsidRPr="006C51F6">
              <w:rPr>
                <w:rFonts w:ascii="宋体" w:eastAsia="宋体" w:hAnsi="宋体" w:cs="宋体" w:hint="eastAsia"/>
                <w:b/>
                <w:bCs/>
                <w:color w:val="000000"/>
                <w:kern w:val="0"/>
                <w:szCs w:val="21"/>
              </w:rPr>
              <w:t>序号</w:t>
            </w:r>
          </w:p>
        </w:tc>
        <w:tc>
          <w:tcPr>
            <w:tcW w:w="6280" w:type="dxa"/>
            <w:shd w:val="clear" w:color="auto" w:fill="auto"/>
            <w:vAlign w:val="center"/>
            <w:hideMark/>
          </w:tcPr>
          <w:p w:rsidR="006C51F6" w:rsidRPr="006C51F6" w:rsidRDefault="006C51F6" w:rsidP="006C51F6">
            <w:pPr>
              <w:widowControl/>
              <w:jc w:val="center"/>
              <w:rPr>
                <w:rFonts w:ascii="宋体" w:eastAsia="宋体" w:hAnsi="宋体" w:cs="宋体"/>
                <w:b/>
                <w:bCs/>
                <w:color w:val="000000"/>
                <w:kern w:val="0"/>
                <w:szCs w:val="21"/>
              </w:rPr>
            </w:pPr>
            <w:r w:rsidRPr="006C51F6">
              <w:rPr>
                <w:rFonts w:ascii="宋体" w:eastAsia="宋体" w:hAnsi="宋体" w:cs="宋体" w:hint="eastAsia"/>
                <w:b/>
                <w:bCs/>
                <w:color w:val="000000"/>
                <w:kern w:val="0"/>
                <w:szCs w:val="21"/>
              </w:rPr>
              <w:t>技术参数与性能指标</w:t>
            </w:r>
          </w:p>
        </w:tc>
      </w:tr>
      <w:tr w:rsidR="006C51F6" w:rsidRPr="006C51F6" w:rsidTr="006C51F6">
        <w:trPr>
          <w:trHeight w:val="439"/>
        </w:trPr>
        <w:tc>
          <w:tcPr>
            <w:tcW w:w="1080" w:type="dxa"/>
            <w:vMerge w:val="restart"/>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机房管理系统</w:t>
            </w: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1、采用集中管理、分布计算的模式；所有计算处理由客户端本地进行，充分利用本地硬件资源，包括内存、CPU、显卡、硬盘等。</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2</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2、服务端和</w:t>
            </w:r>
            <w:proofErr w:type="gramStart"/>
            <w:r w:rsidRPr="006C51F6">
              <w:rPr>
                <w:rFonts w:ascii="宋体" w:eastAsia="宋体" w:hAnsi="宋体" w:cs="宋体" w:hint="eastAsia"/>
                <w:color w:val="000000"/>
                <w:kern w:val="0"/>
                <w:szCs w:val="21"/>
              </w:rPr>
              <w:t>管理端均支持</w:t>
            </w:r>
            <w:proofErr w:type="gramEnd"/>
            <w:r w:rsidRPr="006C51F6">
              <w:rPr>
                <w:rFonts w:ascii="宋体" w:eastAsia="宋体" w:hAnsi="宋体" w:cs="宋体" w:hint="eastAsia"/>
                <w:color w:val="000000"/>
                <w:kern w:val="0"/>
                <w:szCs w:val="21"/>
              </w:rPr>
              <w:t>跨平台，既可以在windows服务器上部署，也可以在</w:t>
            </w:r>
            <w:proofErr w:type="spellStart"/>
            <w:r w:rsidRPr="006C51F6">
              <w:rPr>
                <w:rFonts w:ascii="宋体" w:eastAsia="宋体" w:hAnsi="宋体" w:cs="宋体" w:hint="eastAsia"/>
                <w:color w:val="000000"/>
                <w:kern w:val="0"/>
                <w:szCs w:val="21"/>
              </w:rPr>
              <w:t>linux</w:t>
            </w:r>
            <w:proofErr w:type="spellEnd"/>
            <w:r w:rsidRPr="006C51F6">
              <w:rPr>
                <w:rFonts w:ascii="宋体" w:eastAsia="宋体" w:hAnsi="宋体" w:cs="宋体" w:hint="eastAsia"/>
                <w:color w:val="000000"/>
                <w:kern w:val="0"/>
                <w:szCs w:val="21"/>
              </w:rPr>
              <w:t>服务器上部署。</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3</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3、支持P2P部署方式，支持PC本地系统的快速部署，支持跨网段VLAN部署。</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4</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4、采用新一代虚拟仿真技术，终端本地硬盘无需安装操作系统，通过网络启动虚拟桌面方式运行操作系统及应用</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5</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▲5、系统必须支持网络和</w:t>
            </w:r>
            <w:proofErr w:type="gramStart"/>
            <w:r w:rsidRPr="006C51F6">
              <w:rPr>
                <w:rFonts w:ascii="宋体" w:eastAsia="宋体" w:hAnsi="宋体" w:cs="宋体" w:hint="eastAsia"/>
                <w:color w:val="000000"/>
                <w:kern w:val="0"/>
                <w:szCs w:val="21"/>
              </w:rPr>
              <w:t>硬盘双</w:t>
            </w:r>
            <w:proofErr w:type="gramEnd"/>
            <w:r w:rsidRPr="006C51F6">
              <w:rPr>
                <w:rFonts w:ascii="宋体" w:eastAsia="宋体" w:hAnsi="宋体" w:cs="宋体" w:hint="eastAsia"/>
                <w:color w:val="000000"/>
                <w:kern w:val="0"/>
                <w:szCs w:val="21"/>
              </w:rPr>
              <w:t>启动方式：当终端电脑出现硬盘故障或者无硬盘时，终端自动通过网络启动；当网络中断时，终端可正常运行无需重启。（需提供配置启动模式的功能截图）</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6</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6、终端支持多缓存模式（无缓存和完全缓存），本地硬盘操作系统和虚拟操作系统并存。</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7</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▲7、双启动必须是完全自动执行，同时本地硬盘操作系统和网络读取的操作系统是全自动实时同步的。不需要通过网络ghost等方式在本地硬盘安装操作系统或者</w:t>
            </w:r>
            <w:proofErr w:type="gramStart"/>
            <w:r w:rsidRPr="006C51F6">
              <w:rPr>
                <w:rFonts w:ascii="宋体" w:eastAsia="宋体" w:hAnsi="宋体" w:cs="宋体" w:hint="eastAsia"/>
                <w:color w:val="000000"/>
                <w:kern w:val="0"/>
                <w:szCs w:val="21"/>
              </w:rPr>
              <w:t>断网断硬盘</w:t>
            </w:r>
            <w:proofErr w:type="gramEnd"/>
            <w:r w:rsidRPr="006C51F6">
              <w:rPr>
                <w:rFonts w:ascii="宋体" w:eastAsia="宋体" w:hAnsi="宋体" w:cs="宋体" w:hint="eastAsia"/>
                <w:color w:val="000000"/>
                <w:kern w:val="0"/>
                <w:szCs w:val="21"/>
              </w:rPr>
              <w:t>时需要手工切换或者重启。终端自动更新时可以通过管理端的更新进度条查看更新状态（需提供同步时更新进度</w:t>
            </w:r>
            <w:proofErr w:type="gramStart"/>
            <w:r w:rsidRPr="006C51F6">
              <w:rPr>
                <w:rFonts w:ascii="宋体" w:eastAsia="宋体" w:hAnsi="宋体" w:cs="宋体" w:hint="eastAsia"/>
                <w:color w:val="000000"/>
                <w:kern w:val="0"/>
                <w:szCs w:val="21"/>
              </w:rPr>
              <w:t>条状态</w:t>
            </w:r>
            <w:proofErr w:type="gramEnd"/>
            <w:r w:rsidRPr="006C51F6">
              <w:rPr>
                <w:rFonts w:ascii="宋体" w:eastAsia="宋体" w:hAnsi="宋体" w:cs="宋体" w:hint="eastAsia"/>
                <w:color w:val="000000"/>
                <w:kern w:val="0"/>
                <w:szCs w:val="21"/>
              </w:rPr>
              <w:t>的功能截图）</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8</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▲8、支持自动还原和更新，客户机只需要重启便能够恢复到初始的可靠状态；能够支持对客户机进行统一远程开机、重启等操作（需提供重启还原、远程开机的功能截图）</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9</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9、支持将多台服务器组建成资源池，同一用户的多个虚拟桌面可分配至不同服务器，提高业务负载能力；</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10</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10、采用操作系统镜像和驱动分离技术，需通过单一操作系统镜像文件同时启动不同硬件及至少3种不同显卡的客户端PC，无需通过多个镜像来解决多硬件兼容问题；</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11</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▲11、支持个性化设置迁移，系统重启后自动清除系统进程和服务中的病毒木马，保留用户自定义的用户名和密码、桌面壁纸等个性化配置，必须</w:t>
            </w:r>
            <w:proofErr w:type="gramStart"/>
            <w:r w:rsidRPr="006C51F6">
              <w:rPr>
                <w:rFonts w:ascii="宋体" w:eastAsia="宋体" w:hAnsi="宋体" w:cs="宋体" w:hint="eastAsia"/>
                <w:color w:val="000000"/>
                <w:kern w:val="0"/>
                <w:szCs w:val="21"/>
              </w:rPr>
              <w:t>保持重启前</w:t>
            </w:r>
            <w:proofErr w:type="gramEnd"/>
            <w:r w:rsidRPr="006C51F6">
              <w:rPr>
                <w:rFonts w:ascii="宋体" w:eastAsia="宋体" w:hAnsi="宋体" w:cs="宋体" w:hint="eastAsia"/>
                <w:color w:val="000000"/>
                <w:kern w:val="0"/>
                <w:szCs w:val="21"/>
              </w:rPr>
              <w:t>状态，不会还原（需提供个性化设置迁移的功能截图）</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12</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12、系统客户端应同时支持UEFI和Legacy两种引导系统模式； </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13</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13、系统必须同时支持有线网络和无线网络更新操作系统镜像； </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14</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14、系统必须具有镜像文件数据加密功能，确保镜像数据不会被截取破解获取内容； </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15</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▲15、系统必须提供图形化状态监控界面，管理员能实时查看当前系统状态、网络流量、内存和磁盘读写速度，系统运行状态；（需提供图形化状态监控的界面截图）</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16</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16、具备终端无分区无系统情况下的自动部署功能，能够根据终端容量的不同实现不同的分区策略；</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17</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17、支持</w:t>
            </w:r>
            <w:proofErr w:type="gramStart"/>
            <w:r w:rsidRPr="006C51F6">
              <w:rPr>
                <w:rFonts w:ascii="宋体" w:eastAsia="宋体" w:hAnsi="宋体" w:cs="宋体" w:hint="eastAsia"/>
                <w:color w:val="000000"/>
                <w:kern w:val="0"/>
                <w:szCs w:val="21"/>
              </w:rPr>
              <w:t>多超管功能</w:t>
            </w:r>
            <w:proofErr w:type="gramEnd"/>
            <w:r w:rsidRPr="006C51F6">
              <w:rPr>
                <w:rFonts w:ascii="宋体" w:eastAsia="宋体" w:hAnsi="宋体" w:cs="宋体" w:hint="eastAsia"/>
                <w:color w:val="000000"/>
                <w:kern w:val="0"/>
                <w:szCs w:val="21"/>
              </w:rPr>
              <w:t>，允许同时开启多个超级管理权限并对多个操作系统镜像进行更新升级或者软件安装；支持虚拟盘特定目录穿透功能，可在服务端指定虚拟盘穿透目录，配合更新服务可实现穿透更新；</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18</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18、支持将终端按部门进行群组划分，可直接对整个部门终端执行功能设置和切换策略，便于管理员快速管理不同部门的终端；支持将多种功能策略组合成策略组，实现一键切换不同应用场景。</w:t>
            </w:r>
          </w:p>
        </w:tc>
      </w:tr>
    </w:tbl>
    <w:p w:rsidR="006C51F6" w:rsidRDefault="006C51F6" w:rsidP="006C51F6">
      <w:pPr>
        <w:widowControl/>
        <w:shd w:val="clear" w:color="auto" w:fill="FFFFFF"/>
        <w:spacing w:line="480" w:lineRule="auto"/>
        <w:outlineLvl w:val="4"/>
        <w:rPr>
          <w:color w:val="FF0000"/>
          <w:sz w:val="24"/>
        </w:rPr>
      </w:pPr>
      <w:r w:rsidRPr="002D76ED">
        <w:rPr>
          <w:rFonts w:hint="eastAsia"/>
          <w:color w:val="FF0000"/>
          <w:sz w:val="24"/>
        </w:rPr>
        <w:t>品目信息</w:t>
      </w:r>
      <w:r>
        <w:rPr>
          <w:rFonts w:hint="eastAsia"/>
          <w:color w:val="FF0000"/>
          <w:sz w:val="24"/>
        </w:rPr>
        <w:t>四的</w:t>
      </w:r>
      <w:r>
        <w:rPr>
          <w:color w:val="FF0000"/>
          <w:sz w:val="24"/>
        </w:rPr>
        <w:t>标的参数：</w:t>
      </w:r>
    </w:p>
    <w:tbl>
      <w:tblPr>
        <w:tblW w:w="84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080"/>
        <w:gridCol w:w="6280"/>
      </w:tblGrid>
      <w:tr w:rsidR="006C51F6" w:rsidRPr="006C51F6" w:rsidTr="006C51F6">
        <w:trPr>
          <w:trHeight w:val="439"/>
        </w:trPr>
        <w:tc>
          <w:tcPr>
            <w:tcW w:w="1080" w:type="dxa"/>
            <w:shd w:val="clear" w:color="auto" w:fill="auto"/>
            <w:vAlign w:val="center"/>
            <w:hideMark/>
          </w:tcPr>
          <w:p w:rsidR="006C51F6" w:rsidRPr="006C51F6" w:rsidRDefault="006C51F6" w:rsidP="006C51F6">
            <w:pPr>
              <w:widowControl/>
              <w:jc w:val="center"/>
              <w:rPr>
                <w:rFonts w:ascii="宋体" w:eastAsia="宋体" w:hAnsi="宋体" w:cs="宋体"/>
                <w:b/>
                <w:bCs/>
                <w:color w:val="000000"/>
                <w:kern w:val="0"/>
                <w:szCs w:val="21"/>
              </w:rPr>
            </w:pPr>
            <w:r w:rsidRPr="006C51F6">
              <w:rPr>
                <w:rFonts w:ascii="宋体" w:eastAsia="宋体" w:hAnsi="宋体" w:cs="宋体" w:hint="eastAsia"/>
                <w:b/>
                <w:bCs/>
                <w:color w:val="000000"/>
                <w:kern w:val="0"/>
                <w:szCs w:val="21"/>
              </w:rPr>
              <w:t>参数性质</w:t>
            </w: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b/>
                <w:bCs/>
                <w:color w:val="000000"/>
                <w:kern w:val="0"/>
                <w:szCs w:val="21"/>
              </w:rPr>
            </w:pPr>
            <w:r w:rsidRPr="006C51F6">
              <w:rPr>
                <w:rFonts w:ascii="宋体" w:eastAsia="宋体" w:hAnsi="宋体" w:cs="宋体" w:hint="eastAsia"/>
                <w:b/>
                <w:bCs/>
                <w:color w:val="000000"/>
                <w:kern w:val="0"/>
                <w:szCs w:val="21"/>
              </w:rPr>
              <w:t>序号</w:t>
            </w:r>
          </w:p>
        </w:tc>
        <w:tc>
          <w:tcPr>
            <w:tcW w:w="6280" w:type="dxa"/>
            <w:shd w:val="clear" w:color="auto" w:fill="auto"/>
            <w:vAlign w:val="center"/>
            <w:hideMark/>
          </w:tcPr>
          <w:p w:rsidR="006C51F6" w:rsidRPr="006C51F6" w:rsidRDefault="006C51F6" w:rsidP="006C51F6">
            <w:pPr>
              <w:widowControl/>
              <w:jc w:val="center"/>
              <w:rPr>
                <w:rFonts w:ascii="宋体" w:eastAsia="宋体" w:hAnsi="宋体" w:cs="宋体"/>
                <w:b/>
                <w:bCs/>
                <w:color w:val="000000"/>
                <w:kern w:val="0"/>
                <w:szCs w:val="21"/>
              </w:rPr>
            </w:pPr>
            <w:r w:rsidRPr="006C51F6">
              <w:rPr>
                <w:rFonts w:ascii="宋体" w:eastAsia="宋体" w:hAnsi="宋体" w:cs="宋体" w:hint="eastAsia"/>
                <w:b/>
                <w:bCs/>
                <w:color w:val="000000"/>
                <w:kern w:val="0"/>
                <w:szCs w:val="21"/>
              </w:rPr>
              <w:t>技术参数与性能指标</w:t>
            </w:r>
          </w:p>
        </w:tc>
      </w:tr>
      <w:tr w:rsidR="006C51F6" w:rsidRPr="006C51F6" w:rsidTr="006C51F6">
        <w:trPr>
          <w:trHeight w:val="439"/>
        </w:trPr>
        <w:tc>
          <w:tcPr>
            <w:tcW w:w="1080" w:type="dxa"/>
            <w:vMerge w:val="restart"/>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深度学习工作站</w:t>
            </w: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品牌：国际品牌，并提供产品的厂家正品彩页资料（非OEM），关于本次招标所有技术参数响应的参照标准均以投标产品厂商的产品彩页为准，如不能提供投标产品厂商的产品彩页可视为不符合招标技术要求；</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2</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▲2、处理器参数：≥英特尔至强处理器W-2265 (12C 3.5GHz 4.8GHz Turbo HT 19.25MB 165W DDR4-2933)； </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3</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3、芯片组：配置≥C422 Intel芯片组；</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4</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▲4、内存参数：配置≥64GB；频率≥2933MHz；单设备最大支持8个DIMM插槽；支持ECC纠错；</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5</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▲5、存储参数：配置≥1块512GB PCIE </w:t>
            </w:r>
            <w:proofErr w:type="spellStart"/>
            <w:r w:rsidRPr="006C51F6">
              <w:rPr>
                <w:rFonts w:ascii="宋体" w:eastAsia="宋体" w:hAnsi="宋体" w:cs="宋体" w:hint="eastAsia"/>
                <w:color w:val="000000"/>
                <w:kern w:val="0"/>
                <w:szCs w:val="21"/>
              </w:rPr>
              <w:t>NVMe</w:t>
            </w:r>
            <w:proofErr w:type="spellEnd"/>
            <w:r w:rsidRPr="006C51F6">
              <w:rPr>
                <w:rFonts w:ascii="宋体" w:eastAsia="宋体" w:hAnsi="宋体" w:cs="宋体" w:hint="eastAsia"/>
                <w:color w:val="000000"/>
                <w:kern w:val="0"/>
                <w:szCs w:val="21"/>
              </w:rPr>
              <w:t xml:space="preserve"> M.2 SSD +1块4TB 3.5英寸SATA HDD；单设备最大支持6个2.5 英寸或者5个3.5英寸；4个M.2 SSD，支持前置模块化，免拆机箱可更换硬盘并支持热插拔；</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6</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6、网络参数：配置有线网卡，千兆以太网卡；支持扩展英特尔®以太网适配器；</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7</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▲7、显卡：配置≥1块</w:t>
            </w:r>
            <w:proofErr w:type="spellStart"/>
            <w:r w:rsidRPr="006C51F6">
              <w:rPr>
                <w:rFonts w:ascii="宋体" w:eastAsia="宋体" w:hAnsi="宋体" w:cs="宋体" w:hint="eastAsia"/>
                <w:color w:val="000000"/>
                <w:kern w:val="0"/>
                <w:szCs w:val="21"/>
              </w:rPr>
              <w:t>Nvidia</w:t>
            </w:r>
            <w:proofErr w:type="spellEnd"/>
            <w:r w:rsidRPr="006C51F6">
              <w:rPr>
                <w:rFonts w:ascii="宋体" w:eastAsia="宋体" w:hAnsi="宋体" w:cs="宋体" w:hint="eastAsia"/>
                <w:color w:val="000000"/>
                <w:kern w:val="0"/>
                <w:szCs w:val="21"/>
              </w:rPr>
              <w:t xml:space="preserve"> GeForce RTX 3090,  24GB, 3DP；</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8</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8、操作系统：出厂预装正版win10及以上 64位操作系统；</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9</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9、设备端口:配置</w:t>
            </w:r>
            <w:proofErr w:type="gramStart"/>
            <w:r w:rsidRPr="006C51F6">
              <w:rPr>
                <w:rFonts w:ascii="宋体" w:eastAsia="宋体" w:hAnsi="宋体" w:cs="宋体" w:hint="eastAsia"/>
                <w:color w:val="000000"/>
                <w:kern w:val="0"/>
                <w:szCs w:val="21"/>
              </w:rPr>
              <w:t>前面≥</w:t>
            </w:r>
            <w:proofErr w:type="gramEnd"/>
            <w:r w:rsidRPr="006C51F6">
              <w:rPr>
                <w:rFonts w:ascii="宋体" w:eastAsia="宋体" w:hAnsi="宋体" w:cs="宋体" w:hint="eastAsia"/>
                <w:color w:val="000000"/>
                <w:kern w:val="0"/>
                <w:szCs w:val="21"/>
              </w:rPr>
              <w:t>2个Type-c端口、2个USB 3.0端口、1个SD端口、1个麦克风端口、1个耳机端口；</w:t>
            </w:r>
            <w:proofErr w:type="gramStart"/>
            <w:r w:rsidRPr="006C51F6">
              <w:rPr>
                <w:rFonts w:ascii="宋体" w:eastAsia="宋体" w:hAnsi="宋体" w:cs="宋体" w:hint="eastAsia"/>
                <w:color w:val="000000"/>
                <w:kern w:val="0"/>
                <w:szCs w:val="21"/>
              </w:rPr>
              <w:t>后面≥</w:t>
            </w:r>
            <w:proofErr w:type="gramEnd"/>
            <w:r w:rsidRPr="006C51F6">
              <w:rPr>
                <w:rFonts w:ascii="宋体" w:eastAsia="宋体" w:hAnsi="宋体" w:cs="宋体" w:hint="eastAsia"/>
                <w:color w:val="000000"/>
                <w:kern w:val="0"/>
                <w:szCs w:val="21"/>
              </w:rPr>
              <w:t xml:space="preserve">6个USB 3.0端口、1个串行端口、2个PS2端口、1个RJ45（英特尔千兆以太网）端口、1个音频输出口、1个音频输入及麦克风端口；内置1 </w:t>
            </w:r>
            <w:proofErr w:type="gramStart"/>
            <w:r w:rsidRPr="006C51F6">
              <w:rPr>
                <w:rFonts w:ascii="宋体" w:eastAsia="宋体" w:hAnsi="宋体" w:cs="宋体" w:hint="eastAsia"/>
                <w:color w:val="000000"/>
                <w:kern w:val="0"/>
                <w:szCs w:val="21"/>
              </w:rPr>
              <w:t>个</w:t>
            </w:r>
            <w:proofErr w:type="gramEnd"/>
            <w:r w:rsidRPr="006C51F6">
              <w:rPr>
                <w:rFonts w:ascii="宋体" w:eastAsia="宋体" w:hAnsi="宋体" w:cs="宋体" w:hint="eastAsia"/>
                <w:color w:val="000000"/>
                <w:kern w:val="0"/>
                <w:szCs w:val="21"/>
              </w:rPr>
              <w:t xml:space="preserve"> USB 2.0 Type A 端口；</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10</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10、PCIE插槽：配置≥2 </w:t>
            </w:r>
            <w:proofErr w:type="gramStart"/>
            <w:r w:rsidRPr="006C51F6">
              <w:rPr>
                <w:rFonts w:ascii="宋体" w:eastAsia="宋体" w:hAnsi="宋体" w:cs="宋体" w:hint="eastAsia"/>
                <w:color w:val="000000"/>
                <w:kern w:val="0"/>
                <w:szCs w:val="21"/>
              </w:rPr>
              <w:t>个</w:t>
            </w:r>
            <w:proofErr w:type="gramEnd"/>
            <w:r w:rsidRPr="006C51F6">
              <w:rPr>
                <w:rFonts w:ascii="宋体" w:eastAsia="宋体" w:hAnsi="宋体" w:cs="宋体" w:hint="eastAsia"/>
                <w:color w:val="000000"/>
                <w:kern w:val="0"/>
                <w:szCs w:val="21"/>
              </w:rPr>
              <w:t>第3 代</w:t>
            </w:r>
            <w:proofErr w:type="spellStart"/>
            <w:r w:rsidRPr="006C51F6">
              <w:rPr>
                <w:rFonts w:ascii="宋体" w:eastAsia="宋体" w:hAnsi="宋体" w:cs="宋体" w:hint="eastAsia"/>
                <w:color w:val="000000"/>
                <w:kern w:val="0"/>
                <w:szCs w:val="21"/>
              </w:rPr>
              <w:t>PCIe</w:t>
            </w:r>
            <w:proofErr w:type="spellEnd"/>
            <w:r w:rsidRPr="006C51F6">
              <w:rPr>
                <w:rFonts w:ascii="宋体" w:eastAsia="宋体" w:hAnsi="宋体" w:cs="宋体" w:hint="eastAsia"/>
                <w:color w:val="000000"/>
                <w:kern w:val="0"/>
                <w:szCs w:val="21"/>
              </w:rPr>
              <w:t xml:space="preserve"> x16、1 </w:t>
            </w:r>
            <w:proofErr w:type="gramStart"/>
            <w:r w:rsidRPr="006C51F6">
              <w:rPr>
                <w:rFonts w:ascii="宋体" w:eastAsia="宋体" w:hAnsi="宋体" w:cs="宋体" w:hint="eastAsia"/>
                <w:color w:val="000000"/>
                <w:kern w:val="0"/>
                <w:szCs w:val="21"/>
              </w:rPr>
              <w:t>个</w:t>
            </w:r>
            <w:proofErr w:type="gramEnd"/>
            <w:r w:rsidRPr="006C51F6">
              <w:rPr>
                <w:rFonts w:ascii="宋体" w:eastAsia="宋体" w:hAnsi="宋体" w:cs="宋体" w:hint="eastAsia"/>
                <w:color w:val="000000"/>
                <w:kern w:val="0"/>
                <w:szCs w:val="21"/>
              </w:rPr>
              <w:t>第3 代</w:t>
            </w:r>
            <w:proofErr w:type="spellStart"/>
            <w:r w:rsidRPr="006C51F6">
              <w:rPr>
                <w:rFonts w:ascii="宋体" w:eastAsia="宋体" w:hAnsi="宋体" w:cs="宋体" w:hint="eastAsia"/>
                <w:color w:val="000000"/>
                <w:kern w:val="0"/>
                <w:szCs w:val="21"/>
              </w:rPr>
              <w:t>PCIe</w:t>
            </w:r>
            <w:proofErr w:type="spellEnd"/>
            <w:r w:rsidRPr="006C51F6">
              <w:rPr>
                <w:rFonts w:ascii="宋体" w:eastAsia="宋体" w:hAnsi="宋体" w:cs="宋体" w:hint="eastAsia"/>
                <w:color w:val="000000"/>
                <w:kern w:val="0"/>
                <w:szCs w:val="21"/>
              </w:rPr>
              <w:t xml:space="preserve"> x16（8线程）、1 </w:t>
            </w:r>
            <w:proofErr w:type="gramStart"/>
            <w:r w:rsidRPr="006C51F6">
              <w:rPr>
                <w:rFonts w:ascii="宋体" w:eastAsia="宋体" w:hAnsi="宋体" w:cs="宋体" w:hint="eastAsia"/>
                <w:color w:val="000000"/>
                <w:kern w:val="0"/>
                <w:szCs w:val="21"/>
              </w:rPr>
              <w:t>个</w:t>
            </w:r>
            <w:proofErr w:type="gramEnd"/>
            <w:r w:rsidRPr="006C51F6">
              <w:rPr>
                <w:rFonts w:ascii="宋体" w:eastAsia="宋体" w:hAnsi="宋体" w:cs="宋体" w:hint="eastAsia"/>
                <w:color w:val="000000"/>
                <w:kern w:val="0"/>
                <w:szCs w:val="21"/>
              </w:rPr>
              <w:t>第3 代</w:t>
            </w:r>
            <w:proofErr w:type="spellStart"/>
            <w:r w:rsidRPr="006C51F6">
              <w:rPr>
                <w:rFonts w:ascii="宋体" w:eastAsia="宋体" w:hAnsi="宋体" w:cs="宋体" w:hint="eastAsia"/>
                <w:color w:val="000000"/>
                <w:kern w:val="0"/>
                <w:szCs w:val="21"/>
              </w:rPr>
              <w:t>PCIe</w:t>
            </w:r>
            <w:proofErr w:type="spellEnd"/>
            <w:r w:rsidRPr="006C51F6">
              <w:rPr>
                <w:rFonts w:ascii="宋体" w:eastAsia="宋体" w:hAnsi="宋体" w:cs="宋体" w:hint="eastAsia"/>
                <w:color w:val="000000"/>
                <w:kern w:val="0"/>
                <w:szCs w:val="21"/>
              </w:rPr>
              <w:t xml:space="preserve"> x16（4线程）、 1个第3 代</w:t>
            </w:r>
            <w:proofErr w:type="spellStart"/>
            <w:r w:rsidRPr="006C51F6">
              <w:rPr>
                <w:rFonts w:ascii="宋体" w:eastAsia="宋体" w:hAnsi="宋体" w:cs="宋体" w:hint="eastAsia"/>
                <w:color w:val="000000"/>
                <w:kern w:val="0"/>
                <w:szCs w:val="21"/>
              </w:rPr>
              <w:t>PCIe</w:t>
            </w:r>
            <w:proofErr w:type="spellEnd"/>
            <w:r w:rsidRPr="006C51F6">
              <w:rPr>
                <w:rFonts w:ascii="宋体" w:eastAsia="宋体" w:hAnsi="宋体" w:cs="宋体" w:hint="eastAsia"/>
                <w:color w:val="000000"/>
                <w:kern w:val="0"/>
                <w:szCs w:val="21"/>
              </w:rPr>
              <w:t xml:space="preserve"> x16（1线程）、1 </w:t>
            </w:r>
            <w:proofErr w:type="gramStart"/>
            <w:r w:rsidRPr="006C51F6">
              <w:rPr>
                <w:rFonts w:ascii="宋体" w:eastAsia="宋体" w:hAnsi="宋体" w:cs="宋体" w:hint="eastAsia"/>
                <w:color w:val="000000"/>
                <w:kern w:val="0"/>
                <w:szCs w:val="21"/>
              </w:rPr>
              <w:t>个</w:t>
            </w:r>
            <w:proofErr w:type="gramEnd"/>
            <w:r w:rsidRPr="006C51F6">
              <w:rPr>
                <w:rFonts w:ascii="宋体" w:eastAsia="宋体" w:hAnsi="宋体" w:cs="宋体" w:hint="eastAsia"/>
                <w:color w:val="000000"/>
                <w:kern w:val="0"/>
                <w:szCs w:val="21"/>
              </w:rPr>
              <w:t>PCI  32 位/33 MHz；</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11</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11、电源：≥950W 110/220V电源；电源自带诊断灯；</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12</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12、机箱：高效散热静音，</w:t>
            </w:r>
            <w:proofErr w:type="gramStart"/>
            <w:r w:rsidRPr="006C51F6">
              <w:rPr>
                <w:rFonts w:ascii="宋体" w:eastAsia="宋体" w:hAnsi="宋体" w:cs="宋体" w:hint="eastAsia"/>
                <w:color w:val="000000"/>
                <w:kern w:val="0"/>
                <w:szCs w:val="21"/>
              </w:rPr>
              <w:t>免工具</w:t>
            </w:r>
            <w:proofErr w:type="gramEnd"/>
            <w:r w:rsidRPr="006C51F6">
              <w:rPr>
                <w:rFonts w:ascii="宋体" w:eastAsia="宋体" w:hAnsi="宋体" w:cs="宋体" w:hint="eastAsia"/>
                <w:color w:val="000000"/>
                <w:kern w:val="0"/>
                <w:szCs w:val="21"/>
              </w:rPr>
              <w:t>开箱和模块化可便携拆卸部件维护，不拆机箱即可更换电源及硬盘；</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13</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13、鼠标键盘：提供工作站同品牌USB接口键盘、USB接口光电鼠标；</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14</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▲14、系统安全：随机提供主机生产商提供同品牌备份与恢复解决方案，支持从U盘/移动存储，或者网络备份恢复Windows操作系</w:t>
            </w:r>
            <w:r w:rsidRPr="006C51F6">
              <w:rPr>
                <w:rFonts w:ascii="宋体" w:eastAsia="宋体" w:hAnsi="宋体" w:cs="宋体" w:hint="eastAsia"/>
                <w:color w:val="000000"/>
                <w:kern w:val="0"/>
                <w:szCs w:val="21"/>
              </w:rPr>
              <w:lastRenderedPageBreak/>
              <w:t>统、数据；支持备份选定目录的文件数据；支持裸机恢复，在操作系统崩溃/无法进入Windows时不影响备份/恢复运行；支持在同一操作界面中集成硬件扫描功能，可诊断硬盘/SSD、内存、电池、风扇等组件状态，备份/恢复软件界面，支持简体中文、繁体中文、英文、日文等多国语言，并提供相关功能证明文件；</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15</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▲15、AI性能优化：随机提供AI智能调</w:t>
            </w:r>
            <w:proofErr w:type="gramStart"/>
            <w:r w:rsidRPr="006C51F6">
              <w:rPr>
                <w:rFonts w:ascii="宋体" w:eastAsia="宋体" w:hAnsi="宋体" w:cs="宋体" w:hint="eastAsia"/>
                <w:color w:val="000000"/>
                <w:kern w:val="0"/>
                <w:szCs w:val="21"/>
              </w:rPr>
              <w:t>优软件</w:t>
            </w:r>
            <w:proofErr w:type="gramEnd"/>
            <w:r w:rsidRPr="006C51F6">
              <w:rPr>
                <w:rFonts w:ascii="宋体" w:eastAsia="宋体" w:hAnsi="宋体" w:cs="宋体" w:hint="eastAsia"/>
                <w:color w:val="000000"/>
                <w:kern w:val="0"/>
                <w:szCs w:val="21"/>
              </w:rPr>
              <w:t xml:space="preserve">兼容主流专业ISV软件，使用 AI 和英特尔® </w:t>
            </w:r>
            <w:proofErr w:type="spellStart"/>
            <w:r w:rsidRPr="006C51F6">
              <w:rPr>
                <w:rFonts w:ascii="宋体" w:eastAsia="宋体" w:hAnsi="宋体" w:cs="宋体" w:hint="eastAsia"/>
                <w:color w:val="000000"/>
                <w:kern w:val="0"/>
                <w:szCs w:val="21"/>
              </w:rPr>
              <w:t>Adaptix</w:t>
            </w:r>
            <w:proofErr w:type="spellEnd"/>
            <w:r w:rsidRPr="006C51F6">
              <w:rPr>
                <w:rFonts w:ascii="宋体" w:eastAsia="宋体" w:hAnsi="宋体" w:cs="宋体" w:hint="eastAsia"/>
                <w:color w:val="000000"/>
                <w:kern w:val="0"/>
                <w:szCs w:val="21"/>
              </w:rPr>
              <w:t xml:space="preserve"> 技术管理用户</w:t>
            </w:r>
            <w:proofErr w:type="gramStart"/>
            <w:r w:rsidRPr="006C51F6">
              <w:rPr>
                <w:rFonts w:ascii="宋体" w:eastAsia="宋体" w:hAnsi="宋体" w:cs="宋体" w:hint="eastAsia"/>
                <w:color w:val="000000"/>
                <w:kern w:val="0"/>
                <w:szCs w:val="21"/>
              </w:rPr>
              <w:t>最</w:t>
            </w:r>
            <w:proofErr w:type="gramEnd"/>
            <w:r w:rsidRPr="006C51F6">
              <w:rPr>
                <w:rFonts w:ascii="宋体" w:eastAsia="宋体" w:hAnsi="宋体" w:cs="宋体" w:hint="eastAsia"/>
                <w:color w:val="000000"/>
                <w:kern w:val="0"/>
                <w:szCs w:val="21"/>
              </w:rPr>
              <w:t>关键应用程序的速度和性能，可以生成 CPU、磁盘、内存和显卡利用率的分析报告，并提供相关功能证明文件；</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16</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16、认证要求：产品须通过CCC认证；要求获得质量管理体系认证，并提供相关证明证书；要求获得IT服务管理体系认证，并提供相关证明证书；要求获得环境管理体系认证，并提供相关证明证书；要求获得信息安全管理体系认证，并提供相关证明证书；生产厂商入围“中国工业和信息化部（MIIT）第四批绿色供应链管理示范企业名单认可企业” （备注：上述内容要求提供从MIIT</w:t>
            </w:r>
            <w:proofErr w:type="gramStart"/>
            <w:r w:rsidRPr="006C51F6">
              <w:rPr>
                <w:rFonts w:ascii="宋体" w:eastAsia="宋体" w:hAnsi="宋体" w:cs="宋体" w:hint="eastAsia"/>
                <w:color w:val="000000"/>
                <w:kern w:val="0"/>
                <w:szCs w:val="21"/>
              </w:rPr>
              <w:t>官网下载</w:t>
            </w:r>
            <w:proofErr w:type="gramEnd"/>
            <w:r w:rsidRPr="006C51F6">
              <w:rPr>
                <w:rFonts w:ascii="宋体" w:eastAsia="宋体" w:hAnsi="宋体" w:cs="宋体" w:hint="eastAsia"/>
                <w:color w:val="000000"/>
                <w:kern w:val="0"/>
                <w:szCs w:val="21"/>
              </w:rPr>
              <w:t>绿色供应链管理示范企业名单，由厂家盖章附到投标文件正本中。可从MIIT</w:t>
            </w:r>
            <w:proofErr w:type="gramStart"/>
            <w:r w:rsidRPr="006C51F6">
              <w:rPr>
                <w:rFonts w:ascii="宋体" w:eastAsia="宋体" w:hAnsi="宋体" w:cs="宋体" w:hint="eastAsia"/>
                <w:color w:val="000000"/>
                <w:kern w:val="0"/>
                <w:szCs w:val="21"/>
              </w:rPr>
              <w:t>官网查询</w:t>
            </w:r>
            <w:proofErr w:type="gramEnd"/>
            <w:r w:rsidRPr="006C51F6">
              <w:rPr>
                <w:rFonts w:ascii="宋体" w:eastAsia="宋体" w:hAnsi="宋体" w:cs="宋体" w:hint="eastAsia"/>
                <w:color w:val="000000"/>
                <w:kern w:val="0"/>
                <w:szCs w:val="21"/>
              </w:rPr>
              <w:t>）；</w:t>
            </w:r>
          </w:p>
        </w:tc>
      </w:tr>
      <w:tr w:rsidR="006C51F6" w:rsidRPr="006C51F6" w:rsidTr="006C51F6">
        <w:trPr>
          <w:trHeight w:val="439"/>
        </w:trPr>
        <w:tc>
          <w:tcPr>
            <w:tcW w:w="1080" w:type="dxa"/>
            <w:vMerge/>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17</w:t>
            </w:r>
          </w:p>
        </w:tc>
        <w:tc>
          <w:tcPr>
            <w:tcW w:w="6280" w:type="dxa"/>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17、质保 ≥3年期有限硬件保修和≥3年期远程诊断后下一工作日上门服务，可选服务期内不限更换数量的硬盘保留服务。</w:t>
            </w:r>
          </w:p>
        </w:tc>
      </w:tr>
    </w:tbl>
    <w:p w:rsidR="006C51F6" w:rsidRDefault="006C51F6" w:rsidP="006C51F6">
      <w:pPr>
        <w:widowControl/>
        <w:shd w:val="clear" w:color="auto" w:fill="FFFFFF"/>
        <w:spacing w:line="480" w:lineRule="auto"/>
        <w:outlineLvl w:val="4"/>
        <w:rPr>
          <w:color w:val="FF0000"/>
          <w:sz w:val="24"/>
        </w:rPr>
      </w:pPr>
      <w:r w:rsidRPr="002D76ED">
        <w:rPr>
          <w:rFonts w:hint="eastAsia"/>
          <w:color w:val="FF0000"/>
          <w:sz w:val="24"/>
        </w:rPr>
        <w:t>品目信息</w:t>
      </w:r>
      <w:r>
        <w:rPr>
          <w:rFonts w:hint="eastAsia"/>
          <w:color w:val="FF0000"/>
          <w:sz w:val="24"/>
        </w:rPr>
        <w:t>五的</w:t>
      </w:r>
      <w:r>
        <w:rPr>
          <w:color w:val="FF0000"/>
          <w:sz w:val="24"/>
        </w:rPr>
        <w:t>标的参数：</w:t>
      </w:r>
    </w:p>
    <w:tbl>
      <w:tblPr>
        <w:tblW w:w="8440" w:type="dxa"/>
        <w:tblInd w:w="93" w:type="dxa"/>
        <w:tblLook w:val="04A0" w:firstRow="1" w:lastRow="0" w:firstColumn="1" w:lastColumn="0" w:noHBand="0" w:noVBand="1"/>
      </w:tblPr>
      <w:tblGrid>
        <w:gridCol w:w="1080"/>
        <w:gridCol w:w="1080"/>
        <w:gridCol w:w="6280"/>
      </w:tblGrid>
      <w:tr w:rsidR="006C51F6" w:rsidRPr="006C51F6" w:rsidTr="006C51F6">
        <w:trPr>
          <w:trHeight w:val="439"/>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1F6" w:rsidRPr="006C51F6" w:rsidRDefault="006C51F6" w:rsidP="006C51F6">
            <w:pPr>
              <w:widowControl/>
              <w:jc w:val="center"/>
              <w:rPr>
                <w:rFonts w:ascii="宋体" w:eastAsia="宋体" w:hAnsi="宋体" w:cs="宋体"/>
                <w:b/>
                <w:bCs/>
                <w:color w:val="000000"/>
                <w:kern w:val="0"/>
                <w:szCs w:val="21"/>
              </w:rPr>
            </w:pPr>
            <w:r w:rsidRPr="006C51F6">
              <w:rPr>
                <w:rFonts w:ascii="宋体" w:eastAsia="宋体" w:hAnsi="宋体" w:cs="宋体" w:hint="eastAsia"/>
                <w:b/>
                <w:bCs/>
                <w:color w:val="000000"/>
                <w:kern w:val="0"/>
                <w:szCs w:val="21"/>
              </w:rPr>
              <w:t>参数性质</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C51F6" w:rsidRPr="006C51F6" w:rsidRDefault="006C51F6" w:rsidP="006C51F6">
            <w:pPr>
              <w:widowControl/>
              <w:jc w:val="center"/>
              <w:rPr>
                <w:rFonts w:ascii="宋体" w:eastAsia="宋体" w:hAnsi="宋体" w:cs="宋体"/>
                <w:b/>
                <w:bCs/>
                <w:color w:val="000000"/>
                <w:kern w:val="0"/>
                <w:szCs w:val="21"/>
              </w:rPr>
            </w:pPr>
            <w:r w:rsidRPr="006C51F6">
              <w:rPr>
                <w:rFonts w:ascii="宋体" w:eastAsia="宋体" w:hAnsi="宋体" w:cs="宋体" w:hint="eastAsia"/>
                <w:b/>
                <w:bCs/>
                <w:color w:val="000000"/>
                <w:kern w:val="0"/>
                <w:szCs w:val="21"/>
              </w:rPr>
              <w:t>序号</w:t>
            </w:r>
          </w:p>
        </w:tc>
        <w:tc>
          <w:tcPr>
            <w:tcW w:w="6280" w:type="dxa"/>
            <w:tcBorders>
              <w:top w:val="single" w:sz="4" w:space="0" w:color="auto"/>
              <w:left w:val="nil"/>
              <w:bottom w:val="single" w:sz="4" w:space="0" w:color="auto"/>
              <w:right w:val="single" w:sz="4" w:space="0" w:color="auto"/>
            </w:tcBorders>
            <w:shd w:val="clear" w:color="auto" w:fill="auto"/>
            <w:vAlign w:val="center"/>
            <w:hideMark/>
          </w:tcPr>
          <w:p w:rsidR="006C51F6" w:rsidRPr="006C51F6" w:rsidRDefault="006C51F6" w:rsidP="006C51F6">
            <w:pPr>
              <w:widowControl/>
              <w:jc w:val="center"/>
              <w:rPr>
                <w:rFonts w:ascii="宋体" w:eastAsia="宋体" w:hAnsi="宋体" w:cs="宋体"/>
                <w:b/>
                <w:bCs/>
                <w:color w:val="000000"/>
                <w:kern w:val="0"/>
                <w:szCs w:val="21"/>
              </w:rPr>
            </w:pPr>
            <w:r w:rsidRPr="006C51F6">
              <w:rPr>
                <w:rFonts w:ascii="宋体" w:eastAsia="宋体" w:hAnsi="宋体" w:cs="宋体" w:hint="eastAsia"/>
                <w:b/>
                <w:bCs/>
                <w:color w:val="000000"/>
                <w:kern w:val="0"/>
                <w:szCs w:val="21"/>
              </w:rPr>
              <w:t>技术参数与性能指标</w:t>
            </w:r>
          </w:p>
        </w:tc>
      </w:tr>
      <w:tr w:rsidR="006C51F6" w:rsidRPr="006C51F6" w:rsidTr="006C51F6">
        <w:trPr>
          <w:trHeight w:val="439"/>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钢制讲桌</w:t>
            </w:r>
          </w:p>
        </w:tc>
        <w:tc>
          <w:tcPr>
            <w:tcW w:w="1080" w:type="dxa"/>
            <w:tcBorders>
              <w:top w:val="nil"/>
              <w:left w:val="nil"/>
              <w:bottom w:val="single" w:sz="4" w:space="0" w:color="auto"/>
              <w:right w:val="single" w:sz="4" w:space="0" w:color="auto"/>
            </w:tcBorders>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1</w:t>
            </w:r>
          </w:p>
        </w:tc>
        <w:tc>
          <w:tcPr>
            <w:tcW w:w="6280" w:type="dxa"/>
            <w:tcBorders>
              <w:top w:val="nil"/>
              <w:left w:val="nil"/>
              <w:bottom w:val="single" w:sz="4" w:space="0" w:color="auto"/>
              <w:right w:val="single" w:sz="4" w:space="0" w:color="auto"/>
            </w:tcBorders>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1、尺寸：长1200宽700高950（mm)</w:t>
            </w:r>
          </w:p>
        </w:tc>
      </w:tr>
      <w:tr w:rsidR="006C51F6" w:rsidRPr="006C51F6" w:rsidTr="006C51F6">
        <w:trPr>
          <w:trHeight w:val="439"/>
        </w:trPr>
        <w:tc>
          <w:tcPr>
            <w:tcW w:w="1080" w:type="dxa"/>
            <w:vMerge/>
            <w:tcBorders>
              <w:top w:val="nil"/>
              <w:left w:val="single" w:sz="4" w:space="0" w:color="auto"/>
              <w:bottom w:val="single" w:sz="4" w:space="0" w:color="auto"/>
              <w:right w:val="single" w:sz="4" w:space="0" w:color="auto"/>
            </w:tcBorders>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2</w:t>
            </w:r>
          </w:p>
        </w:tc>
        <w:tc>
          <w:tcPr>
            <w:tcW w:w="6280" w:type="dxa"/>
            <w:tcBorders>
              <w:top w:val="nil"/>
              <w:left w:val="nil"/>
              <w:bottom w:val="single" w:sz="4" w:space="0" w:color="auto"/>
              <w:right w:val="single" w:sz="4" w:space="0" w:color="auto"/>
            </w:tcBorders>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2、材质：1.2—1.5mm SPCC冷轧碳素钢   </w:t>
            </w:r>
          </w:p>
        </w:tc>
      </w:tr>
      <w:tr w:rsidR="006C51F6" w:rsidRPr="006C51F6" w:rsidTr="006C51F6">
        <w:trPr>
          <w:trHeight w:val="439"/>
        </w:trPr>
        <w:tc>
          <w:tcPr>
            <w:tcW w:w="1080" w:type="dxa"/>
            <w:vMerge/>
            <w:tcBorders>
              <w:top w:val="nil"/>
              <w:left w:val="single" w:sz="4" w:space="0" w:color="auto"/>
              <w:bottom w:val="single" w:sz="4" w:space="0" w:color="auto"/>
              <w:right w:val="single" w:sz="4" w:space="0" w:color="auto"/>
            </w:tcBorders>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3</w:t>
            </w:r>
          </w:p>
        </w:tc>
        <w:tc>
          <w:tcPr>
            <w:tcW w:w="6280" w:type="dxa"/>
            <w:tcBorders>
              <w:top w:val="nil"/>
              <w:left w:val="nil"/>
              <w:bottom w:val="single" w:sz="4" w:space="0" w:color="auto"/>
              <w:right w:val="single" w:sz="4" w:space="0" w:color="auto"/>
            </w:tcBorders>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 xml:space="preserve">3、盖板由3套滑轨推拉（滑轨为定制1.5MM加强型）和折叠相结合，内置五道加强梁  </w:t>
            </w:r>
          </w:p>
        </w:tc>
      </w:tr>
      <w:tr w:rsidR="006C51F6" w:rsidRPr="006C51F6" w:rsidTr="006C51F6">
        <w:trPr>
          <w:trHeight w:val="439"/>
        </w:trPr>
        <w:tc>
          <w:tcPr>
            <w:tcW w:w="1080" w:type="dxa"/>
            <w:vMerge/>
            <w:tcBorders>
              <w:top w:val="nil"/>
              <w:left w:val="single" w:sz="4" w:space="0" w:color="auto"/>
              <w:bottom w:val="single" w:sz="4" w:space="0" w:color="auto"/>
              <w:right w:val="single" w:sz="4" w:space="0" w:color="auto"/>
            </w:tcBorders>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4</w:t>
            </w:r>
          </w:p>
        </w:tc>
        <w:tc>
          <w:tcPr>
            <w:tcW w:w="6280" w:type="dxa"/>
            <w:tcBorders>
              <w:top w:val="nil"/>
              <w:left w:val="nil"/>
              <w:bottom w:val="single" w:sz="4" w:space="0" w:color="auto"/>
              <w:right w:val="single" w:sz="4" w:space="0" w:color="auto"/>
            </w:tcBorders>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4、采用碰锁，即开即用、即关即走。锁好讲桌后，桌外无任何可拆卸螺钉；整体呈现两个整块的钢板左右推拉结构，连接处缝隙和碰锁的锁孔均有防尘结构设计处理。</w:t>
            </w:r>
          </w:p>
        </w:tc>
      </w:tr>
      <w:tr w:rsidR="006C51F6" w:rsidRPr="006C51F6" w:rsidTr="006C51F6">
        <w:trPr>
          <w:trHeight w:val="439"/>
        </w:trPr>
        <w:tc>
          <w:tcPr>
            <w:tcW w:w="1080" w:type="dxa"/>
            <w:vMerge/>
            <w:tcBorders>
              <w:top w:val="nil"/>
              <w:left w:val="single" w:sz="4" w:space="0" w:color="auto"/>
              <w:bottom w:val="single" w:sz="4" w:space="0" w:color="auto"/>
              <w:right w:val="single" w:sz="4" w:space="0" w:color="auto"/>
            </w:tcBorders>
            <w:vAlign w:val="center"/>
            <w:hideMark/>
          </w:tcPr>
          <w:p w:rsidR="006C51F6" w:rsidRPr="006C51F6" w:rsidRDefault="006C51F6" w:rsidP="006C51F6">
            <w:pPr>
              <w:widowControl/>
              <w:jc w:val="left"/>
              <w:rPr>
                <w:rFonts w:ascii="宋体" w:eastAsia="宋体" w:hAnsi="宋体" w:cs="宋体"/>
                <w:color w:val="000000"/>
                <w:kern w:val="0"/>
                <w:szCs w:val="21"/>
              </w:rPr>
            </w:pPr>
          </w:p>
        </w:tc>
        <w:tc>
          <w:tcPr>
            <w:tcW w:w="1080" w:type="dxa"/>
            <w:tcBorders>
              <w:top w:val="nil"/>
              <w:left w:val="nil"/>
              <w:bottom w:val="single" w:sz="4" w:space="0" w:color="auto"/>
              <w:right w:val="single" w:sz="4" w:space="0" w:color="auto"/>
            </w:tcBorders>
            <w:shd w:val="clear" w:color="auto" w:fill="auto"/>
            <w:vAlign w:val="center"/>
            <w:hideMark/>
          </w:tcPr>
          <w:p w:rsidR="006C51F6" w:rsidRPr="006C51F6" w:rsidRDefault="006C51F6" w:rsidP="006C51F6">
            <w:pPr>
              <w:widowControl/>
              <w:jc w:val="center"/>
              <w:rPr>
                <w:rFonts w:ascii="宋体" w:eastAsia="宋体" w:hAnsi="宋体" w:cs="宋体"/>
                <w:color w:val="000000"/>
                <w:kern w:val="0"/>
                <w:szCs w:val="21"/>
              </w:rPr>
            </w:pPr>
            <w:r w:rsidRPr="006C51F6">
              <w:rPr>
                <w:rFonts w:ascii="宋体" w:eastAsia="宋体" w:hAnsi="宋体" w:cs="宋体" w:hint="eastAsia"/>
                <w:color w:val="000000"/>
                <w:kern w:val="0"/>
                <w:szCs w:val="21"/>
              </w:rPr>
              <w:t>5</w:t>
            </w:r>
          </w:p>
        </w:tc>
        <w:tc>
          <w:tcPr>
            <w:tcW w:w="6280" w:type="dxa"/>
            <w:tcBorders>
              <w:top w:val="nil"/>
              <w:left w:val="nil"/>
              <w:bottom w:val="single" w:sz="4" w:space="0" w:color="auto"/>
              <w:right w:val="single" w:sz="4" w:space="0" w:color="auto"/>
            </w:tcBorders>
            <w:shd w:val="clear" w:color="auto" w:fill="auto"/>
            <w:vAlign w:val="center"/>
            <w:hideMark/>
          </w:tcPr>
          <w:p w:rsidR="006C51F6" w:rsidRPr="006C51F6" w:rsidRDefault="006C51F6" w:rsidP="006C51F6">
            <w:pPr>
              <w:widowControl/>
              <w:jc w:val="left"/>
              <w:rPr>
                <w:rFonts w:ascii="宋体" w:eastAsia="宋体" w:hAnsi="宋体" w:cs="宋体"/>
                <w:color w:val="000000"/>
                <w:kern w:val="0"/>
                <w:szCs w:val="21"/>
              </w:rPr>
            </w:pPr>
            <w:r w:rsidRPr="006C51F6">
              <w:rPr>
                <w:rFonts w:ascii="宋体" w:eastAsia="宋体" w:hAnsi="宋体" w:cs="宋体" w:hint="eastAsia"/>
                <w:color w:val="000000"/>
                <w:kern w:val="0"/>
                <w:szCs w:val="21"/>
              </w:rPr>
              <w:t>5、讲台内右边为19英寸标准机柜设计。滑盖内设微动开关，防止上盖自由滑动，以保护设备。</w:t>
            </w:r>
          </w:p>
        </w:tc>
      </w:tr>
    </w:tbl>
    <w:p w:rsidR="00F242C6" w:rsidRDefault="00F242C6" w:rsidP="00F242C6">
      <w:pPr>
        <w:widowControl/>
        <w:shd w:val="clear" w:color="auto" w:fill="FFFFFF"/>
        <w:spacing w:line="480" w:lineRule="auto"/>
        <w:ind w:firstLineChars="150" w:firstLine="360"/>
        <w:rPr>
          <w:rFonts w:ascii="宋体" w:eastAsia="宋体" w:hAnsi="宋体" w:cs="宋体"/>
          <w:color w:val="333333"/>
          <w:kern w:val="0"/>
          <w:sz w:val="24"/>
          <w:szCs w:val="24"/>
        </w:rPr>
      </w:pPr>
      <w:r w:rsidRPr="00EF2BA1">
        <w:rPr>
          <w:rFonts w:ascii="宋体" w:eastAsia="宋体" w:hAnsi="宋体" w:cs="宋体" w:hint="eastAsia"/>
          <w:color w:val="FF0000"/>
          <w:kern w:val="0"/>
          <w:sz w:val="24"/>
          <w:szCs w:val="24"/>
        </w:rPr>
        <w:t>评审</w:t>
      </w:r>
      <w:r w:rsidRPr="00EF2BA1">
        <w:rPr>
          <w:rFonts w:ascii="宋体" w:eastAsia="宋体" w:hAnsi="宋体" w:cs="宋体"/>
          <w:color w:val="FF0000"/>
          <w:kern w:val="0"/>
          <w:sz w:val="24"/>
          <w:szCs w:val="24"/>
        </w:rPr>
        <w:t>条款</w:t>
      </w:r>
      <w:r w:rsidRPr="00EF2BA1">
        <w:rPr>
          <w:rFonts w:ascii="宋体" w:eastAsia="宋体" w:hAnsi="宋体" w:cs="宋体" w:hint="eastAsia"/>
          <w:color w:val="FF0000"/>
          <w:kern w:val="0"/>
          <w:sz w:val="24"/>
          <w:szCs w:val="24"/>
        </w:rPr>
        <w:t>：</w:t>
      </w:r>
      <w:r w:rsidR="00C2059D">
        <w:rPr>
          <w:rFonts w:ascii="宋体" w:eastAsia="宋体" w:hAnsi="宋体" w:cs="宋体"/>
          <w:color w:val="333333"/>
          <w:kern w:val="0"/>
          <w:sz w:val="24"/>
          <w:szCs w:val="24"/>
        </w:rPr>
        <w:t xml:space="preserve"> </w:t>
      </w:r>
    </w:p>
    <w:p w:rsidR="00F242C6" w:rsidRDefault="006C51F6" w:rsidP="00F242C6">
      <w:pPr>
        <w:widowControl/>
        <w:shd w:val="clear" w:color="auto" w:fill="FFFFFF"/>
        <w:spacing w:line="480" w:lineRule="auto"/>
        <w:ind w:firstLineChars="150" w:firstLine="360"/>
        <w:rPr>
          <w:rFonts w:ascii="宋体" w:eastAsia="宋体" w:hAnsi="宋体" w:cs="宋体"/>
          <w:color w:val="333333"/>
          <w:kern w:val="0"/>
          <w:sz w:val="24"/>
          <w:szCs w:val="24"/>
        </w:rPr>
      </w:pPr>
      <w:r w:rsidRPr="0057644C">
        <w:rPr>
          <w:rFonts w:ascii="宋体" w:eastAsia="宋体" w:hAnsi="宋体" w:cs="宋体"/>
          <w:color w:val="333333"/>
          <w:kern w:val="0"/>
          <w:sz w:val="24"/>
          <w:szCs w:val="24"/>
        </w:rPr>
        <w:sym w:font="Wingdings 2" w:char="F052"/>
      </w:r>
      <w:r w:rsidR="00F242C6">
        <w:rPr>
          <w:rFonts w:ascii="宋体" w:eastAsia="宋体" w:hAnsi="宋体" w:cs="宋体" w:hint="eastAsia"/>
          <w:color w:val="333333"/>
          <w:kern w:val="0"/>
          <w:sz w:val="24"/>
          <w:szCs w:val="24"/>
        </w:rPr>
        <w:t xml:space="preserve">综合评分法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424"/>
        <w:gridCol w:w="884"/>
        <w:gridCol w:w="3713"/>
        <w:gridCol w:w="744"/>
        <w:gridCol w:w="878"/>
      </w:tblGrid>
      <w:tr w:rsidR="006C51F6" w:rsidRPr="001843B0" w:rsidTr="006C51F6">
        <w:trPr>
          <w:trHeight w:val="439"/>
        </w:trPr>
        <w:tc>
          <w:tcPr>
            <w:tcW w:w="556" w:type="pct"/>
            <w:shd w:val="clear" w:color="auto" w:fill="auto"/>
            <w:vAlign w:val="center"/>
            <w:hideMark/>
          </w:tcPr>
          <w:p w:rsidR="006C51F6" w:rsidRPr="001843B0" w:rsidRDefault="006C51F6" w:rsidP="00687405">
            <w:pPr>
              <w:widowControl/>
              <w:jc w:val="center"/>
              <w:rPr>
                <w:rFonts w:ascii="宋体" w:eastAsia="宋体" w:hAnsi="宋体" w:cs="宋体"/>
                <w:b/>
                <w:bCs/>
                <w:color w:val="333333"/>
                <w:kern w:val="0"/>
                <w:szCs w:val="21"/>
              </w:rPr>
            </w:pPr>
            <w:r w:rsidRPr="001843B0">
              <w:rPr>
                <w:rFonts w:ascii="宋体" w:eastAsia="宋体" w:hAnsi="宋体" w:cs="宋体" w:hint="eastAsia"/>
                <w:b/>
                <w:bCs/>
                <w:color w:val="333333"/>
                <w:kern w:val="0"/>
                <w:szCs w:val="21"/>
              </w:rPr>
              <w:t>评审项编号</w:t>
            </w:r>
          </w:p>
        </w:tc>
        <w:tc>
          <w:tcPr>
            <w:tcW w:w="634" w:type="pct"/>
            <w:shd w:val="clear" w:color="auto" w:fill="auto"/>
            <w:vAlign w:val="center"/>
            <w:hideMark/>
          </w:tcPr>
          <w:p w:rsidR="006C51F6" w:rsidRPr="001843B0" w:rsidRDefault="006C51F6" w:rsidP="00687405">
            <w:pPr>
              <w:widowControl/>
              <w:jc w:val="center"/>
              <w:rPr>
                <w:rFonts w:ascii="宋体" w:eastAsia="宋体" w:hAnsi="宋体" w:cs="宋体"/>
                <w:b/>
                <w:bCs/>
                <w:color w:val="333333"/>
                <w:kern w:val="0"/>
                <w:szCs w:val="21"/>
              </w:rPr>
            </w:pPr>
            <w:r w:rsidRPr="001843B0">
              <w:rPr>
                <w:rFonts w:ascii="宋体" w:eastAsia="宋体" w:hAnsi="宋体" w:cs="宋体" w:hint="eastAsia"/>
                <w:b/>
                <w:bCs/>
                <w:color w:val="333333"/>
                <w:kern w:val="0"/>
                <w:szCs w:val="21"/>
              </w:rPr>
              <w:t>一级评审项</w:t>
            </w:r>
          </w:p>
        </w:tc>
        <w:tc>
          <w:tcPr>
            <w:tcW w:w="559" w:type="pct"/>
            <w:shd w:val="clear" w:color="auto" w:fill="auto"/>
            <w:vAlign w:val="center"/>
            <w:hideMark/>
          </w:tcPr>
          <w:p w:rsidR="006C51F6" w:rsidRPr="001843B0" w:rsidRDefault="006C51F6" w:rsidP="00687405">
            <w:pPr>
              <w:widowControl/>
              <w:jc w:val="center"/>
              <w:rPr>
                <w:rFonts w:ascii="宋体" w:eastAsia="宋体" w:hAnsi="宋体" w:cs="宋体"/>
                <w:b/>
                <w:bCs/>
                <w:color w:val="333333"/>
                <w:kern w:val="0"/>
                <w:szCs w:val="21"/>
              </w:rPr>
            </w:pPr>
            <w:r w:rsidRPr="001843B0">
              <w:rPr>
                <w:rFonts w:ascii="宋体" w:eastAsia="宋体" w:hAnsi="宋体" w:cs="宋体" w:hint="eastAsia"/>
                <w:b/>
                <w:bCs/>
                <w:color w:val="333333"/>
                <w:kern w:val="0"/>
                <w:szCs w:val="21"/>
              </w:rPr>
              <w:t>二级评审项</w:t>
            </w:r>
          </w:p>
        </w:tc>
        <w:tc>
          <w:tcPr>
            <w:tcW w:w="2219" w:type="pct"/>
            <w:shd w:val="clear" w:color="auto" w:fill="auto"/>
            <w:vAlign w:val="center"/>
            <w:hideMark/>
          </w:tcPr>
          <w:p w:rsidR="006C51F6" w:rsidRPr="001843B0" w:rsidRDefault="006C51F6" w:rsidP="00687405">
            <w:pPr>
              <w:widowControl/>
              <w:jc w:val="center"/>
              <w:rPr>
                <w:rFonts w:ascii="宋体" w:eastAsia="宋体" w:hAnsi="宋体" w:cs="宋体"/>
                <w:b/>
                <w:bCs/>
                <w:color w:val="333333"/>
                <w:kern w:val="0"/>
                <w:szCs w:val="21"/>
              </w:rPr>
            </w:pPr>
            <w:r w:rsidRPr="001843B0">
              <w:rPr>
                <w:rFonts w:ascii="宋体" w:eastAsia="宋体" w:hAnsi="宋体" w:cs="宋体" w:hint="eastAsia"/>
                <w:b/>
                <w:bCs/>
                <w:color w:val="333333"/>
                <w:kern w:val="0"/>
                <w:szCs w:val="21"/>
              </w:rPr>
              <w:t>详细要求</w:t>
            </w:r>
          </w:p>
        </w:tc>
        <w:tc>
          <w:tcPr>
            <w:tcW w:w="477" w:type="pct"/>
            <w:shd w:val="clear" w:color="auto" w:fill="auto"/>
            <w:vAlign w:val="center"/>
            <w:hideMark/>
          </w:tcPr>
          <w:p w:rsidR="006C51F6" w:rsidRPr="001843B0" w:rsidRDefault="006C51F6" w:rsidP="00687405">
            <w:pPr>
              <w:widowControl/>
              <w:jc w:val="center"/>
              <w:rPr>
                <w:rFonts w:ascii="宋体" w:eastAsia="宋体" w:hAnsi="宋体" w:cs="宋体"/>
                <w:b/>
                <w:bCs/>
                <w:color w:val="333333"/>
                <w:kern w:val="0"/>
                <w:szCs w:val="21"/>
              </w:rPr>
            </w:pPr>
            <w:r w:rsidRPr="001843B0">
              <w:rPr>
                <w:rFonts w:ascii="宋体" w:eastAsia="宋体" w:hAnsi="宋体" w:cs="宋体" w:hint="eastAsia"/>
                <w:b/>
                <w:bCs/>
                <w:color w:val="333333"/>
                <w:kern w:val="0"/>
                <w:szCs w:val="21"/>
              </w:rPr>
              <w:t>分值</w:t>
            </w:r>
          </w:p>
        </w:tc>
        <w:tc>
          <w:tcPr>
            <w:tcW w:w="555" w:type="pct"/>
            <w:shd w:val="clear" w:color="auto" w:fill="auto"/>
            <w:vAlign w:val="center"/>
            <w:hideMark/>
          </w:tcPr>
          <w:p w:rsidR="006C51F6" w:rsidRPr="001843B0" w:rsidRDefault="006C51F6" w:rsidP="00687405">
            <w:pPr>
              <w:widowControl/>
              <w:jc w:val="center"/>
              <w:rPr>
                <w:rFonts w:ascii="宋体" w:eastAsia="宋体" w:hAnsi="宋体" w:cs="宋体"/>
                <w:b/>
                <w:bCs/>
                <w:color w:val="333333"/>
                <w:kern w:val="0"/>
                <w:szCs w:val="21"/>
              </w:rPr>
            </w:pPr>
            <w:r w:rsidRPr="001843B0">
              <w:rPr>
                <w:rFonts w:ascii="宋体" w:eastAsia="宋体" w:hAnsi="宋体" w:cs="宋体" w:hint="eastAsia"/>
                <w:b/>
                <w:bCs/>
                <w:color w:val="333333"/>
                <w:kern w:val="0"/>
                <w:szCs w:val="21"/>
              </w:rPr>
              <w:t>客观评审项</w:t>
            </w:r>
          </w:p>
        </w:tc>
      </w:tr>
      <w:tr w:rsidR="006C51F6" w:rsidRPr="001843B0" w:rsidTr="006C51F6">
        <w:trPr>
          <w:trHeight w:val="439"/>
        </w:trPr>
        <w:tc>
          <w:tcPr>
            <w:tcW w:w="556"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t>1</w:t>
            </w:r>
          </w:p>
        </w:tc>
        <w:tc>
          <w:tcPr>
            <w:tcW w:w="634"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t>报价30%</w:t>
            </w:r>
          </w:p>
        </w:tc>
        <w:tc>
          <w:tcPr>
            <w:tcW w:w="559"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t>/</w:t>
            </w:r>
          </w:p>
        </w:tc>
        <w:tc>
          <w:tcPr>
            <w:tcW w:w="2219" w:type="pct"/>
            <w:shd w:val="clear" w:color="auto" w:fill="auto"/>
            <w:vAlign w:val="center"/>
            <w:hideMark/>
          </w:tcPr>
          <w:p w:rsidR="006C51F6" w:rsidRPr="001843B0" w:rsidRDefault="006C51F6" w:rsidP="00687405">
            <w:pPr>
              <w:widowControl/>
              <w:rPr>
                <w:rFonts w:ascii="宋体" w:eastAsia="宋体" w:hAnsi="宋体" w:cs="宋体"/>
                <w:color w:val="333333"/>
                <w:kern w:val="0"/>
                <w:szCs w:val="21"/>
              </w:rPr>
            </w:pPr>
            <w:r w:rsidRPr="001843B0">
              <w:rPr>
                <w:rFonts w:ascii="宋体" w:eastAsia="宋体" w:hAnsi="宋体" w:cs="宋体" w:hint="eastAsia"/>
                <w:color w:val="333333"/>
                <w:kern w:val="0"/>
                <w:szCs w:val="21"/>
              </w:rPr>
              <w:t>满足招标文件要求且投标价格最低的投标报价为评标基准价，其价格分为满分。其他投标人的价格</w:t>
            </w:r>
            <w:proofErr w:type="gramStart"/>
            <w:r w:rsidRPr="001843B0">
              <w:rPr>
                <w:rFonts w:ascii="宋体" w:eastAsia="宋体" w:hAnsi="宋体" w:cs="宋体" w:hint="eastAsia"/>
                <w:color w:val="333333"/>
                <w:kern w:val="0"/>
                <w:szCs w:val="21"/>
              </w:rPr>
              <w:t>分统一</w:t>
            </w:r>
            <w:proofErr w:type="gramEnd"/>
            <w:r w:rsidRPr="001843B0">
              <w:rPr>
                <w:rFonts w:ascii="宋体" w:eastAsia="宋体" w:hAnsi="宋体" w:cs="宋体" w:hint="eastAsia"/>
                <w:color w:val="333333"/>
                <w:kern w:val="0"/>
                <w:szCs w:val="21"/>
              </w:rPr>
              <w:t>按照下列公式计算：投标报价得分=(评标基准价／投标报价)×30。根据《政府采购促进中小企业发展管理办法》（财库</w:t>
            </w:r>
            <w:r w:rsidRPr="001843B0">
              <w:rPr>
                <w:rFonts w:ascii="宋体" w:eastAsia="宋体" w:hAnsi="宋体" w:cs="宋体" w:hint="eastAsia"/>
                <w:color w:val="333333"/>
                <w:kern w:val="0"/>
                <w:szCs w:val="21"/>
              </w:rPr>
              <w:lastRenderedPageBreak/>
              <w:t>﹝2020﹞46号）的规定，对小型和微型企业产品的价格给予6%的价格扣除，用扣除后的价格参与评标。</w:t>
            </w:r>
          </w:p>
        </w:tc>
        <w:tc>
          <w:tcPr>
            <w:tcW w:w="477"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lastRenderedPageBreak/>
              <w:t>30分</w:t>
            </w:r>
          </w:p>
        </w:tc>
        <w:tc>
          <w:tcPr>
            <w:tcW w:w="555"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t>是</w:t>
            </w:r>
          </w:p>
        </w:tc>
      </w:tr>
      <w:tr w:rsidR="006C51F6" w:rsidRPr="001843B0" w:rsidTr="006C51F6">
        <w:trPr>
          <w:trHeight w:val="439"/>
        </w:trPr>
        <w:tc>
          <w:tcPr>
            <w:tcW w:w="556"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lastRenderedPageBreak/>
              <w:t>2</w:t>
            </w:r>
          </w:p>
        </w:tc>
        <w:tc>
          <w:tcPr>
            <w:tcW w:w="634"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t>技术指标</w:t>
            </w:r>
            <w:r>
              <w:rPr>
                <w:rFonts w:ascii="宋体" w:eastAsia="宋体" w:hAnsi="宋体" w:cs="宋体" w:hint="eastAsia"/>
                <w:color w:val="333333"/>
                <w:kern w:val="0"/>
                <w:szCs w:val="21"/>
              </w:rPr>
              <w:t>37</w:t>
            </w:r>
            <w:r w:rsidRPr="001843B0">
              <w:rPr>
                <w:rFonts w:ascii="宋体" w:eastAsia="宋体" w:hAnsi="宋体" w:cs="宋体" w:hint="eastAsia"/>
                <w:color w:val="333333"/>
                <w:kern w:val="0"/>
                <w:szCs w:val="21"/>
              </w:rPr>
              <w:t>%</w:t>
            </w:r>
          </w:p>
        </w:tc>
        <w:tc>
          <w:tcPr>
            <w:tcW w:w="559"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t>/</w:t>
            </w:r>
          </w:p>
        </w:tc>
        <w:tc>
          <w:tcPr>
            <w:tcW w:w="2219" w:type="pct"/>
            <w:shd w:val="clear" w:color="auto" w:fill="auto"/>
            <w:vAlign w:val="center"/>
            <w:hideMark/>
          </w:tcPr>
          <w:p w:rsidR="006C51F6" w:rsidRPr="007C5335" w:rsidRDefault="006C51F6" w:rsidP="00687405">
            <w:pPr>
              <w:widowControl/>
              <w:jc w:val="left"/>
              <w:rPr>
                <w:rFonts w:ascii="宋体" w:eastAsia="宋体" w:hAnsi="宋体" w:cs="宋体"/>
                <w:color w:val="000000"/>
                <w:kern w:val="0"/>
                <w:szCs w:val="21"/>
              </w:rPr>
            </w:pPr>
            <w:r w:rsidRPr="007C5335">
              <w:rPr>
                <w:rFonts w:ascii="宋体" w:eastAsia="宋体" w:hAnsi="宋体" w:cs="宋体" w:hint="eastAsia"/>
                <w:color w:val="000000"/>
                <w:kern w:val="0"/>
                <w:szCs w:val="21"/>
              </w:rPr>
              <w:t>完全符合招标文件产品技术参数要求，没有负偏离的得</w:t>
            </w:r>
            <w:r>
              <w:rPr>
                <w:rFonts w:ascii="宋体" w:eastAsia="宋体" w:hAnsi="宋体" w:cs="宋体" w:hint="eastAsia"/>
                <w:color w:val="000000"/>
                <w:kern w:val="0"/>
                <w:szCs w:val="21"/>
              </w:rPr>
              <w:t>37</w:t>
            </w:r>
            <w:r w:rsidRPr="007C5335">
              <w:rPr>
                <w:rFonts w:ascii="宋体" w:eastAsia="宋体" w:hAnsi="宋体" w:cs="宋体" w:hint="eastAsia"/>
                <w:color w:val="000000"/>
                <w:kern w:val="0"/>
                <w:szCs w:val="21"/>
              </w:rPr>
              <w:t>分</w:t>
            </w:r>
            <w:r>
              <w:rPr>
                <w:rFonts w:ascii="宋体" w:eastAsia="宋体" w:hAnsi="宋体" w:cs="宋体" w:hint="eastAsia"/>
                <w:color w:val="000000"/>
                <w:kern w:val="0"/>
                <w:szCs w:val="21"/>
              </w:rPr>
              <w:t>：</w:t>
            </w:r>
          </w:p>
          <w:p w:rsidR="006C51F6" w:rsidRPr="007C5335" w:rsidRDefault="006C51F6" w:rsidP="00687405">
            <w:pPr>
              <w:widowControl/>
              <w:jc w:val="left"/>
              <w:rPr>
                <w:rFonts w:ascii="宋体" w:eastAsia="宋体" w:hAnsi="宋体" w:cs="宋体"/>
                <w:color w:val="000000"/>
                <w:kern w:val="0"/>
                <w:szCs w:val="21"/>
              </w:rPr>
            </w:pPr>
            <w:r w:rsidRPr="007C5335">
              <w:rPr>
                <w:rFonts w:ascii="宋体" w:eastAsia="宋体" w:hAnsi="宋体" w:cs="宋体" w:hint="eastAsia"/>
                <w:color w:val="000000"/>
                <w:kern w:val="0"/>
                <w:szCs w:val="21"/>
              </w:rPr>
              <w:t>1、带“▲”项为重要性条款，共</w:t>
            </w:r>
            <w:r>
              <w:rPr>
                <w:rFonts w:ascii="宋体" w:eastAsia="宋体" w:hAnsi="宋体" w:cs="宋体" w:hint="eastAsia"/>
                <w:color w:val="000000"/>
                <w:kern w:val="0"/>
                <w:szCs w:val="21"/>
              </w:rPr>
              <w:t>26</w:t>
            </w:r>
            <w:r w:rsidRPr="007C5335">
              <w:rPr>
                <w:rFonts w:ascii="宋体" w:eastAsia="宋体" w:hAnsi="宋体" w:cs="宋体" w:hint="eastAsia"/>
                <w:color w:val="000000"/>
                <w:kern w:val="0"/>
                <w:szCs w:val="21"/>
              </w:rPr>
              <w:t>项：完全满足得</w:t>
            </w:r>
            <w:r>
              <w:rPr>
                <w:rFonts w:ascii="宋体" w:eastAsia="宋体" w:hAnsi="宋体" w:cs="宋体" w:hint="eastAsia"/>
                <w:color w:val="000000"/>
                <w:kern w:val="0"/>
                <w:szCs w:val="21"/>
              </w:rPr>
              <w:t>26</w:t>
            </w:r>
            <w:r w:rsidRPr="007C5335">
              <w:rPr>
                <w:rFonts w:ascii="宋体" w:eastAsia="宋体" w:hAnsi="宋体" w:cs="宋体" w:hint="eastAsia"/>
                <w:color w:val="000000"/>
                <w:kern w:val="0"/>
                <w:szCs w:val="21"/>
              </w:rPr>
              <w:t>分，每有一项出现负偏离扣</w:t>
            </w:r>
            <w:r>
              <w:rPr>
                <w:rFonts w:ascii="宋体" w:eastAsia="宋体" w:hAnsi="宋体" w:cs="宋体" w:hint="eastAsia"/>
                <w:color w:val="000000"/>
                <w:kern w:val="0"/>
                <w:szCs w:val="21"/>
              </w:rPr>
              <w:t>1</w:t>
            </w:r>
            <w:r w:rsidRPr="007C5335">
              <w:rPr>
                <w:rFonts w:ascii="宋体" w:eastAsia="宋体" w:hAnsi="宋体" w:cs="宋体" w:hint="eastAsia"/>
                <w:color w:val="000000"/>
                <w:kern w:val="0"/>
                <w:szCs w:val="21"/>
              </w:rPr>
              <w:t>分，扣完为止。</w:t>
            </w:r>
          </w:p>
          <w:p w:rsidR="006C51F6" w:rsidRPr="007C5335" w:rsidRDefault="006C51F6" w:rsidP="00687405">
            <w:pPr>
              <w:widowControl/>
              <w:jc w:val="left"/>
              <w:rPr>
                <w:rFonts w:ascii="宋体" w:eastAsia="宋体" w:hAnsi="宋体" w:cs="宋体"/>
                <w:color w:val="000000"/>
                <w:kern w:val="0"/>
                <w:szCs w:val="21"/>
              </w:rPr>
            </w:pPr>
            <w:r w:rsidRPr="007C5335">
              <w:rPr>
                <w:rFonts w:ascii="宋体" w:eastAsia="宋体" w:hAnsi="宋体" w:cs="宋体" w:hint="eastAsia"/>
                <w:color w:val="000000"/>
                <w:kern w:val="0"/>
                <w:szCs w:val="21"/>
              </w:rPr>
              <w:t>2、非“▲”项为一般性条款，共</w:t>
            </w:r>
            <w:r>
              <w:rPr>
                <w:rFonts w:ascii="宋体" w:eastAsia="宋体" w:hAnsi="宋体" w:cs="宋体" w:hint="eastAsia"/>
                <w:color w:val="000000"/>
                <w:kern w:val="0"/>
                <w:szCs w:val="21"/>
              </w:rPr>
              <w:t>50</w:t>
            </w:r>
            <w:r w:rsidRPr="007C5335">
              <w:rPr>
                <w:rFonts w:ascii="宋体" w:eastAsia="宋体" w:hAnsi="宋体" w:cs="宋体" w:hint="eastAsia"/>
                <w:color w:val="000000"/>
                <w:kern w:val="0"/>
                <w:szCs w:val="21"/>
              </w:rPr>
              <w:t>项：完全满足得</w:t>
            </w:r>
            <w:r>
              <w:rPr>
                <w:rFonts w:ascii="宋体" w:eastAsia="宋体" w:hAnsi="宋体" w:cs="宋体" w:hint="eastAsia"/>
                <w:color w:val="000000"/>
                <w:kern w:val="0"/>
                <w:szCs w:val="21"/>
              </w:rPr>
              <w:t>11</w:t>
            </w:r>
            <w:r w:rsidRPr="007C5335">
              <w:rPr>
                <w:rFonts w:ascii="宋体" w:eastAsia="宋体" w:hAnsi="宋体" w:cs="宋体" w:hint="eastAsia"/>
                <w:color w:val="000000"/>
                <w:kern w:val="0"/>
                <w:szCs w:val="21"/>
              </w:rPr>
              <w:t>分，每有一项出现负偏离扣</w:t>
            </w:r>
            <w:r>
              <w:rPr>
                <w:rFonts w:ascii="宋体" w:eastAsia="宋体" w:hAnsi="宋体" w:cs="宋体" w:hint="eastAsia"/>
                <w:color w:val="000000"/>
                <w:kern w:val="0"/>
                <w:szCs w:val="21"/>
              </w:rPr>
              <w:t>0.22</w:t>
            </w:r>
            <w:r w:rsidRPr="007C5335">
              <w:rPr>
                <w:rFonts w:ascii="宋体" w:eastAsia="宋体" w:hAnsi="宋体" w:cs="宋体" w:hint="eastAsia"/>
                <w:color w:val="000000"/>
                <w:kern w:val="0"/>
                <w:szCs w:val="21"/>
              </w:rPr>
              <w:t>分，扣完为止。</w:t>
            </w:r>
          </w:p>
          <w:p w:rsidR="006C51F6" w:rsidRPr="001843B0" w:rsidRDefault="006C51F6" w:rsidP="0068740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备</w:t>
            </w:r>
            <w:r w:rsidRPr="007C5335">
              <w:rPr>
                <w:rFonts w:ascii="宋体" w:eastAsia="宋体" w:hAnsi="宋体" w:cs="宋体" w:hint="eastAsia"/>
                <w:color w:val="000000"/>
                <w:kern w:val="0"/>
                <w:szCs w:val="21"/>
              </w:rPr>
              <w:t>注：1、参数表中，每项产品的评分计数项以最低级序号为准。2、所有参数应答应当以产品实际性能指标应答，中标后，采购人如发现参数实际参数值和应答不一致，按照提供虚假材料处理。</w:t>
            </w:r>
          </w:p>
        </w:tc>
        <w:tc>
          <w:tcPr>
            <w:tcW w:w="477"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Pr>
                <w:rFonts w:ascii="宋体" w:eastAsia="宋体" w:hAnsi="宋体" w:cs="宋体" w:hint="eastAsia"/>
                <w:color w:val="333333"/>
                <w:kern w:val="0"/>
                <w:szCs w:val="21"/>
              </w:rPr>
              <w:t>37分</w:t>
            </w:r>
          </w:p>
        </w:tc>
        <w:tc>
          <w:tcPr>
            <w:tcW w:w="555"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Pr>
                <w:rFonts w:ascii="宋体" w:eastAsia="宋体" w:hAnsi="宋体" w:cs="宋体"/>
                <w:color w:val="333333"/>
                <w:kern w:val="0"/>
                <w:szCs w:val="21"/>
              </w:rPr>
              <w:t>是</w:t>
            </w:r>
          </w:p>
        </w:tc>
      </w:tr>
      <w:tr w:rsidR="006C51F6" w:rsidRPr="001843B0" w:rsidTr="006C51F6">
        <w:trPr>
          <w:trHeight w:val="439"/>
        </w:trPr>
        <w:tc>
          <w:tcPr>
            <w:tcW w:w="556"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sidRPr="001843B0">
              <w:rPr>
                <w:rFonts w:ascii="宋体" w:eastAsia="宋体" w:hAnsi="宋体" w:cs="宋体" w:hint="eastAsia"/>
                <w:color w:val="000000"/>
                <w:kern w:val="0"/>
                <w:szCs w:val="21"/>
              </w:rPr>
              <w:t>3</w:t>
            </w:r>
          </w:p>
        </w:tc>
        <w:tc>
          <w:tcPr>
            <w:tcW w:w="634"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sidRPr="001843B0">
              <w:rPr>
                <w:rFonts w:ascii="宋体" w:eastAsia="宋体" w:hAnsi="宋体" w:cs="宋体" w:hint="eastAsia"/>
                <w:color w:val="000000"/>
                <w:kern w:val="0"/>
                <w:szCs w:val="21"/>
              </w:rPr>
              <w:t>服务方案</w:t>
            </w:r>
            <w:r>
              <w:rPr>
                <w:rFonts w:ascii="宋体" w:eastAsia="宋体" w:hAnsi="宋体" w:cs="宋体" w:hint="eastAsia"/>
                <w:color w:val="000000"/>
                <w:kern w:val="0"/>
                <w:szCs w:val="21"/>
              </w:rPr>
              <w:t>12</w:t>
            </w:r>
            <w:r w:rsidRPr="001843B0">
              <w:rPr>
                <w:rFonts w:ascii="宋体" w:eastAsia="宋体" w:hAnsi="宋体" w:cs="宋体" w:hint="eastAsia"/>
                <w:color w:val="000000"/>
                <w:kern w:val="0"/>
                <w:szCs w:val="21"/>
              </w:rPr>
              <w:t>%</w:t>
            </w:r>
          </w:p>
        </w:tc>
        <w:tc>
          <w:tcPr>
            <w:tcW w:w="559"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t>/</w:t>
            </w:r>
          </w:p>
        </w:tc>
        <w:tc>
          <w:tcPr>
            <w:tcW w:w="2219" w:type="pct"/>
            <w:shd w:val="clear" w:color="auto" w:fill="auto"/>
            <w:vAlign w:val="center"/>
            <w:hideMark/>
          </w:tcPr>
          <w:p w:rsidR="006C51F6" w:rsidRPr="001843B0" w:rsidRDefault="006C51F6" w:rsidP="00687405">
            <w:pPr>
              <w:widowControl/>
              <w:jc w:val="left"/>
              <w:rPr>
                <w:rFonts w:ascii="宋体" w:eastAsia="宋体" w:hAnsi="宋体" w:cs="宋体"/>
                <w:color w:val="000000"/>
                <w:kern w:val="0"/>
                <w:szCs w:val="21"/>
              </w:rPr>
            </w:pPr>
            <w:r w:rsidRPr="001843B0">
              <w:rPr>
                <w:rFonts w:ascii="宋体" w:eastAsia="宋体" w:hAnsi="宋体" w:cs="宋体" w:hint="eastAsia"/>
                <w:color w:val="000000"/>
                <w:kern w:val="0"/>
                <w:szCs w:val="21"/>
              </w:rPr>
              <w:t>投标人针对本项目特点制定的项目实施方案，方案包括但不限于：①详细施工方法；②施工组织；③质量管理和保证措施；④应急预案；充分体现以上内容，能完全匹配项目需求，能最大限度保障项目顺利实施的得</w:t>
            </w:r>
            <w:r>
              <w:rPr>
                <w:rFonts w:ascii="宋体" w:eastAsia="宋体" w:hAnsi="宋体" w:cs="宋体" w:hint="eastAsia"/>
                <w:color w:val="000000"/>
                <w:kern w:val="0"/>
                <w:szCs w:val="21"/>
              </w:rPr>
              <w:t>12</w:t>
            </w:r>
            <w:r w:rsidRPr="001843B0">
              <w:rPr>
                <w:rFonts w:ascii="宋体" w:eastAsia="宋体" w:hAnsi="宋体" w:cs="宋体" w:hint="eastAsia"/>
                <w:color w:val="000000"/>
                <w:kern w:val="0"/>
                <w:szCs w:val="21"/>
              </w:rPr>
              <w:t>分，方案每缺少一项内容或每有一项存在重大缺陷无法满足本项目采购需求扣3分；每有一处不符合本项目采购实际或项目内容表述不合理的扣2分，最多扣</w:t>
            </w:r>
            <w:r>
              <w:rPr>
                <w:rFonts w:ascii="宋体" w:eastAsia="宋体" w:hAnsi="宋体" w:cs="宋体" w:hint="eastAsia"/>
                <w:color w:val="000000"/>
                <w:kern w:val="0"/>
                <w:szCs w:val="21"/>
              </w:rPr>
              <w:t>12</w:t>
            </w:r>
            <w:r w:rsidRPr="001843B0">
              <w:rPr>
                <w:rFonts w:ascii="宋体" w:eastAsia="宋体" w:hAnsi="宋体" w:cs="宋体" w:hint="eastAsia"/>
                <w:color w:val="000000"/>
                <w:kern w:val="0"/>
                <w:szCs w:val="21"/>
              </w:rPr>
              <w:t>分。</w:t>
            </w:r>
          </w:p>
        </w:tc>
        <w:tc>
          <w:tcPr>
            <w:tcW w:w="477"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12分</w:t>
            </w:r>
          </w:p>
        </w:tc>
        <w:tc>
          <w:tcPr>
            <w:tcW w:w="555"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Pr>
                <w:rFonts w:ascii="宋体" w:eastAsia="宋体" w:hAnsi="宋体" w:cs="宋体"/>
                <w:color w:val="000000"/>
                <w:kern w:val="0"/>
                <w:szCs w:val="21"/>
              </w:rPr>
              <w:t>是</w:t>
            </w:r>
          </w:p>
        </w:tc>
      </w:tr>
      <w:tr w:rsidR="006C51F6" w:rsidRPr="001843B0" w:rsidTr="006C51F6">
        <w:trPr>
          <w:trHeight w:val="439"/>
        </w:trPr>
        <w:tc>
          <w:tcPr>
            <w:tcW w:w="556"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sidRPr="001843B0">
              <w:rPr>
                <w:rFonts w:ascii="宋体" w:eastAsia="宋体" w:hAnsi="宋体" w:cs="宋体" w:hint="eastAsia"/>
                <w:color w:val="000000"/>
                <w:kern w:val="0"/>
                <w:szCs w:val="21"/>
              </w:rPr>
              <w:t>4</w:t>
            </w:r>
          </w:p>
        </w:tc>
        <w:tc>
          <w:tcPr>
            <w:tcW w:w="634"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sidRPr="001843B0">
              <w:rPr>
                <w:rFonts w:ascii="宋体" w:eastAsia="宋体" w:hAnsi="宋体" w:cs="宋体" w:hint="eastAsia"/>
                <w:color w:val="000000"/>
                <w:kern w:val="0"/>
                <w:szCs w:val="21"/>
              </w:rPr>
              <w:t>售后服务1</w:t>
            </w:r>
            <w:r>
              <w:rPr>
                <w:rFonts w:ascii="宋体" w:eastAsia="宋体" w:hAnsi="宋体" w:cs="宋体" w:hint="eastAsia"/>
                <w:color w:val="000000"/>
                <w:kern w:val="0"/>
                <w:szCs w:val="21"/>
              </w:rPr>
              <w:t>5</w:t>
            </w:r>
            <w:r w:rsidRPr="001843B0">
              <w:rPr>
                <w:rFonts w:ascii="宋体" w:eastAsia="宋体" w:hAnsi="宋体" w:cs="宋体" w:hint="eastAsia"/>
                <w:color w:val="000000"/>
                <w:kern w:val="0"/>
                <w:szCs w:val="21"/>
              </w:rPr>
              <w:t>%</w:t>
            </w:r>
          </w:p>
        </w:tc>
        <w:tc>
          <w:tcPr>
            <w:tcW w:w="559"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t>/</w:t>
            </w:r>
          </w:p>
        </w:tc>
        <w:tc>
          <w:tcPr>
            <w:tcW w:w="2219" w:type="pct"/>
            <w:shd w:val="clear" w:color="auto" w:fill="auto"/>
            <w:vAlign w:val="center"/>
            <w:hideMark/>
          </w:tcPr>
          <w:p w:rsidR="006C51F6" w:rsidRDefault="006C51F6" w:rsidP="00687405">
            <w:pPr>
              <w:widowControl/>
              <w:jc w:val="left"/>
              <w:rPr>
                <w:rFonts w:ascii="宋体" w:eastAsia="宋体" w:hAnsi="宋体" w:cs="宋体"/>
                <w:color w:val="000000"/>
                <w:kern w:val="0"/>
                <w:szCs w:val="21"/>
              </w:rPr>
            </w:pPr>
            <w:r w:rsidRPr="001843B0">
              <w:rPr>
                <w:rFonts w:ascii="宋体" w:eastAsia="宋体" w:hAnsi="宋体" w:cs="宋体" w:hint="eastAsia"/>
                <w:color w:val="000000"/>
                <w:kern w:val="0"/>
                <w:szCs w:val="21"/>
              </w:rPr>
              <w:t>1、根据投标人针对本项目提供的售后服务方案进行综合评分：包括①售后服务能力及承诺；②专业维护团队配置和维护服务网点情况及响应时间；③售后服务及质量保障措施；④售后培训管理措施。</w:t>
            </w:r>
            <w:r w:rsidRPr="00B86980">
              <w:rPr>
                <w:rFonts w:ascii="宋体" w:eastAsia="宋体" w:hAnsi="宋体" w:cs="宋体" w:hint="eastAsia"/>
                <w:color w:val="000000"/>
                <w:kern w:val="0"/>
                <w:szCs w:val="21"/>
              </w:rPr>
              <w:t>充分体现以上内容，能完全匹配项目需求，能最大限度保障项目顺利实施的得12分</w:t>
            </w:r>
            <w:r w:rsidRPr="001843B0">
              <w:rPr>
                <w:rFonts w:ascii="宋体" w:eastAsia="宋体" w:hAnsi="宋体" w:cs="宋体" w:hint="eastAsia"/>
                <w:color w:val="000000"/>
                <w:kern w:val="0"/>
                <w:szCs w:val="21"/>
              </w:rPr>
              <w:t>，方案每缺少一项内容或每有一项存在重大缺陷无法满足本项目采购需求扣3分；每有一处不符合本项目采购实际或项目内容表述不合理的扣2分，最多扣12 分。</w:t>
            </w:r>
          </w:p>
          <w:p w:rsidR="006C51F6" w:rsidRPr="001843B0" w:rsidRDefault="006C51F6" w:rsidP="00687405">
            <w:pPr>
              <w:widowControl/>
              <w:jc w:val="left"/>
              <w:rPr>
                <w:rFonts w:ascii="宋体" w:eastAsia="宋体" w:hAnsi="宋体" w:cs="宋体"/>
                <w:color w:val="000000"/>
                <w:kern w:val="0"/>
                <w:szCs w:val="21"/>
              </w:rPr>
            </w:pPr>
            <w:r w:rsidRPr="001843B0">
              <w:rPr>
                <w:rFonts w:ascii="宋体" w:eastAsia="宋体" w:hAnsi="宋体" w:cs="宋体" w:hint="eastAsia"/>
                <w:color w:val="000000"/>
                <w:kern w:val="0"/>
                <w:szCs w:val="21"/>
              </w:rPr>
              <w:t>2、投标人针对本项目拟投入的项目技术负责人：具有高级职称证书、信息系统项目管理</w:t>
            </w:r>
            <w:proofErr w:type="gramStart"/>
            <w:r w:rsidRPr="001843B0">
              <w:rPr>
                <w:rFonts w:ascii="宋体" w:eastAsia="宋体" w:hAnsi="宋体" w:cs="宋体" w:hint="eastAsia"/>
                <w:color w:val="000000"/>
                <w:kern w:val="0"/>
                <w:szCs w:val="21"/>
              </w:rPr>
              <w:t>师高级</w:t>
            </w:r>
            <w:proofErr w:type="gramEnd"/>
            <w:r w:rsidRPr="001843B0">
              <w:rPr>
                <w:rFonts w:ascii="宋体" w:eastAsia="宋体" w:hAnsi="宋体" w:cs="宋体" w:hint="eastAsia"/>
                <w:color w:val="000000"/>
                <w:kern w:val="0"/>
                <w:szCs w:val="21"/>
              </w:rPr>
              <w:t>证书，得3分，每少提供一类证书扣1.5分，不提供不得</w:t>
            </w:r>
            <w:r w:rsidRPr="001843B0">
              <w:rPr>
                <w:rFonts w:ascii="宋体" w:eastAsia="宋体" w:hAnsi="宋体" w:cs="宋体" w:hint="eastAsia"/>
                <w:color w:val="000000"/>
                <w:kern w:val="0"/>
                <w:szCs w:val="21"/>
              </w:rPr>
              <w:lastRenderedPageBreak/>
              <w:t>分；</w:t>
            </w:r>
          </w:p>
        </w:tc>
        <w:tc>
          <w:tcPr>
            <w:tcW w:w="477"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15分</w:t>
            </w:r>
          </w:p>
        </w:tc>
        <w:tc>
          <w:tcPr>
            <w:tcW w:w="555"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Pr>
                <w:rFonts w:ascii="宋体" w:eastAsia="宋体" w:hAnsi="宋体" w:cs="宋体"/>
                <w:color w:val="000000"/>
                <w:kern w:val="0"/>
                <w:szCs w:val="21"/>
              </w:rPr>
              <w:t>是</w:t>
            </w:r>
          </w:p>
        </w:tc>
      </w:tr>
      <w:tr w:rsidR="006C51F6" w:rsidRPr="001843B0" w:rsidTr="006C51F6">
        <w:trPr>
          <w:trHeight w:val="439"/>
        </w:trPr>
        <w:tc>
          <w:tcPr>
            <w:tcW w:w="556"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sidRPr="001843B0">
              <w:rPr>
                <w:rFonts w:ascii="宋体" w:eastAsia="宋体" w:hAnsi="宋体" w:cs="宋体" w:hint="eastAsia"/>
                <w:color w:val="000000"/>
                <w:kern w:val="0"/>
                <w:szCs w:val="21"/>
              </w:rPr>
              <w:lastRenderedPageBreak/>
              <w:t>5</w:t>
            </w:r>
          </w:p>
        </w:tc>
        <w:tc>
          <w:tcPr>
            <w:tcW w:w="634"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sidRPr="001843B0">
              <w:rPr>
                <w:rFonts w:ascii="宋体" w:eastAsia="宋体" w:hAnsi="宋体" w:cs="宋体" w:hint="eastAsia"/>
                <w:color w:val="000000"/>
                <w:kern w:val="0"/>
                <w:szCs w:val="21"/>
              </w:rPr>
              <w:t>投标人业绩</w:t>
            </w:r>
          </w:p>
        </w:tc>
        <w:tc>
          <w:tcPr>
            <w:tcW w:w="559"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t>/</w:t>
            </w:r>
          </w:p>
        </w:tc>
        <w:tc>
          <w:tcPr>
            <w:tcW w:w="2219" w:type="pct"/>
            <w:shd w:val="clear" w:color="auto" w:fill="auto"/>
            <w:vAlign w:val="center"/>
            <w:hideMark/>
          </w:tcPr>
          <w:p w:rsidR="006C51F6" w:rsidRPr="001843B0" w:rsidRDefault="006C51F6" w:rsidP="00687405">
            <w:pPr>
              <w:widowControl/>
              <w:jc w:val="left"/>
              <w:rPr>
                <w:rFonts w:ascii="宋体" w:eastAsia="宋体" w:hAnsi="宋体" w:cs="宋体"/>
                <w:color w:val="000000"/>
                <w:kern w:val="0"/>
                <w:szCs w:val="21"/>
              </w:rPr>
            </w:pPr>
            <w:r w:rsidRPr="001843B0">
              <w:rPr>
                <w:rFonts w:ascii="宋体" w:eastAsia="宋体" w:hAnsi="宋体" w:cs="宋体" w:hint="eastAsia"/>
                <w:color w:val="000000"/>
                <w:kern w:val="0"/>
                <w:szCs w:val="21"/>
              </w:rPr>
              <w:t>投标人近2019年1月1日以来具有类似项目履约经历的，</w:t>
            </w:r>
            <w:proofErr w:type="gramStart"/>
            <w:r w:rsidRPr="001843B0">
              <w:rPr>
                <w:rFonts w:ascii="宋体" w:eastAsia="宋体" w:hAnsi="宋体" w:cs="宋体" w:hint="eastAsia"/>
                <w:color w:val="000000"/>
                <w:kern w:val="0"/>
                <w:szCs w:val="21"/>
              </w:rPr>
              <w:t>每具有</w:t>
            </w:r>
            <w:proofErr w:type="gramEnd"/>
            <w:r w:rsidRPr="001843B0">
              <w:rPr>
                <w:rFonts w:ascii="宋体" w:eastAsia="宋体" w:hAnsi="宋体" w:cs="宋体" w:hint="eastAsia"/>
                <w:color w:val="000000"/>
                <w:kern w:val="0"/>
                <w:szCs w:val="21"/>
              </w:rPr>
              <w:t>一个类似履约经历的得1分，最多3分。 注：投标人提供合同复印件并加盖供应商公章。</w:t>
            </w:r>
          </w:p>
        </w:tc>
        <w:tc>
          <w:tcPr>
            <w:tcW w:w="477"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3分</w:t>
            </w:r>
          </w:p>
        </w:tc>
        <w:tc>
          <w:tcPr>
            <w:tcW w:w="555"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Pr>
                <w:rFonts w:ascii="宋体" w:eastAsia="宋体" w:hAnsi="宋体" w:cs="宋体"/>
                <w:color w:val="000000"/>
                <w:kern w:val="0"/>
                <w:szCs w:val="21"/>
              </w:rPr>
              <w:t>是</w:t>
            </w:r>
          </w:p>
        </w:tc>
      </w:tr>
      <w:tr w:rsidR="006C51F6" w:rsidRPr="001843B0" w:rsidTr="006C51F6">
        <w:trPr>
          <w:trHeight w:val="439"/>
        </w:trPr>
        <w:tc>
          <w:tcPr>
            <w:tcW w:w="556"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sidRPr="001843B0">
              <w:rPr>
                <w:rFonts w:ascii="宋体" w:eastAsia="宋体" w:hAnsi="宋体" w:cs="宋体" w:hint="eastAsia"/>
                <w:color w:val="000000"/>
                <w:kern w:val="0"/>
                <w:szCs w:val="21"/>
              </w:rPr>
              <w:t>6</w:t>
            </w:r>
          </w:p>
        </w:tc>
        <w:tc>
          <w:tcPr>
            <w:tcW w:w="634" w:type="pct"/>
            <w:shd w:val="clear" w:color="auto" w:fill="auto"/>
            <w:vAlign w:val="center"/>
            <w:hideMark/>
          </w:tcPr>
          <w:p w:rsidR="006C51F6" w:rsidRPr="001843B0" w:rsidRDefault="006C51F6" w:rsidP="00687405">
            <w:pPr>
              <w:widowControl/>
              <w:jc w:val="center"/>
              <w:rPr>
                <w:rFonts w:ascii="宋体" w:eastAsia="宋体" w:hAnsi="宋体" w:cs="宋体"/>
                <w:color w:val="000000"/>
                <w:kern w:val="0"/>
                <w:szCs w:val="21"/>
              </w:rPr>
            </w:pPr>
            <w:r w:rsidRPr="001843B0">
              <w:rPr>
                <w:rFonts w:ascii="宋体" w:eastAsia="宋体" w:hAnsi="宋体" w:cs="宋体" w:hint="eastAsia"/>
                <w:color w:val="000000"/>
                <w:kern w:val="0"/>
                <w:szCs w:val="21"/>
              </w:rPr>
              <w:t>节能、环境标志、无线局域网产品</w:t>
            </w:r>
          </w:p>
        </w:tc>
        <w:tc>
          <w:tcPr>
            <w:tcW w:w="559"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t>/</w:t>
            </w:r>
          </w:p>
        </w:tc>
        <w:tc>
          <w:tcPr>
            <w:tcW w:w="2219" w:type="pct"/>
            <w:shd w:val="clear" w:color="auto" w:fill="auto"/>
            <w:vAlign w:val="center"/>
            <w:hideMark/>
          </w:tcPr>
          <w:p w:rsidR="006C51F6" w:rsidRPr="001843B0" w:rsidRDefault="006C51F6" w:rsidP="00687405">
            <w:pPr>
              <w:widowControl/>
              <w:jc w:val="left"/>
              <w:rPr>
                <w:rFonts w:ascii="宋体" w:eastAsia="宋体" w:hAnsi="宋体" w:cs="宋体"/>
                <w:color w:val="000000"/>
                <w:kern w:val="0"/>
                <w:szCs w:val="21"/>
              </w:rPr>
            </w:pPr>
            <w:r w:rsidRPr="001843B0">
              <w:rPr>
                <w:rFonts w:ascii="宋体" w:eastAsia="宋体" w:hAnsi="宋体" w:cs="宋体" w:hint="eastAsia"/>
                <w:color w:val="000000"/>
                <w:kern w:val="0"/>
                <w:szCs w:val="21"/>
              </w:rPr>
              <w:t>投标产品中属于政府采购优先采购范围的（强制节能产品除外），则每有一项为节能产品或者环境标志产品或者无线局域网产品的得1分，非节能、环境标志产品、无线局域网产品的不得分。本项最多得2分。</w:t>
            </w:r>
          </w:p>
        </w:tc>
        <w:tc>
          <w:tcPr>
            <w:tcW w:w="477"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2分</w:t>
            </w:r>
          </w:p>
        </w:tc>
        <w:tc>
          <w:tcPr>
            <w:tcW w:w="555"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Pr>
                <w:rFonts w:ascii="宋体" w:eastAsia="宋体" w:hAnsi="宋体" w:cs="宋体"/>
                <w:color w:val="000000"/>
                <w:kern w:val="0"/>
                <w:szCs w:val="21"/>
              </w:rPr>
              <w:t>是</w:t>
            </w:r>
          </w:p>
        </w:tc>
      </w:tr>
      <w:tr w:rsidR="006C51F6" w:rsidRPr="001843B0" w:rsidTr="006C51F6">
        <w:trPr>
          <w:trHeight w:val="439"/>
        </w:trPr>
        <w:tc>
          <w:tcPr>
            <w:tcW w:w="556"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sidRPr="001843B0">
              <w:rPr>
                <w:rFonts w:ascii="宋体" w:eastAsia="宋体" w:hAnsi="宋体" w:cs="宋体" w:hint="eastAsia"/>
                <w:color w:val="000000"/>
                <w:kern w:val="0"/>
                <w:szCs w:val="21"/>
              </w:rPr>
              <w:t>7</w:t>
            </w:r>
          </w:p>
        </w:tc>
        <w:tc>
          <w:tcPr>
            <w:tcW w:w="634" w:type="pct"/>
            <w:shd w:val="clear" w:color="auto" w:fill="auto"/>
            <w:vAlign w:val="center"/>
            <w:hideMark/>
          </w:tcPr>
          <w:p w:rsidR="006C51F6" w:rsidRPr="001843B0" w:rsidRDefault="006C51F6" w:rsidP="00687405">
            <w:pPr>
              <w:widowControl/>
              <w:jc w:val="center"/>
              <w:rPr>
                <w:rFonts w:ascii="宋体" w:eastAsia="宋体" w:hAnsi="宋体" w:cs="宋体"/>
                <w:color w:val="000000"/>
                <w:kern w:val="0"/>
                <w:szCs w:val="21"/>
              </w:rPr>
            </w:pPr>
            <w:r w:rsidRPr="001843B0">
              <w:rPr>
                <w:rFonts w:ascii="宋体" w:eastAsia="宋体" w:hAnsi="宋体" w:cs="宋体" w:hint="eastAsia"/>
                <w:color w:val="000000"/>
                <w:kern w:val="0"/>
                <w:szCs w:val="21"/>
              </w:rPr>
              <w:t>投标文件规范性</w:t>
            </w:r>
            <w:r>
              <w:rPr>
                <w:rFonts w:ascii="宋体" w:eastAsia="宋体" w:hAnsi="宋体" w:cs="宋体" w:hint="eastAsia"/>
                <w:color w:val="000000"/>
                <w:kern w:val="0"/>
                <w:szCs w:val="21"/>
              </w:rPr>
              <w:t>1%</w:t>
            </w:r>
          </w:p>
        </w:tc>
        <w:tc>
          <w:tcPr>
            <w:tcW w:w="559" w:type="pct"/>
            <w:shd w:val="clear" w:color="auto" w:fill="auto"/>
            <w:vAlign w:val="center"/>
            <w:hideMark/>
          </w:tcPr>
          <w:p w:rsidR="006C51F6" w:rsidRPr="001843B0" w:rsidRDefault="006C51F6" w:rsidP="00687405">
            <w:pPr>
              <w:widowControl/>
              <w:jc w:val="center"/>
              <w:rPr>
                <w:rFonts w:ascii="宋体" w:eastAsia="宋体" w:hAnsi="宋体" w:cs="宋体"/>
                <w:color w:val="333333"/>
                <w:kern w:val="0"/>
                <w:szCs w:val="21"/>
              </w:rPr>
            </w:pPr>
            <w:r w:rsidRPr="001843B0">
              <w:rPr>
                <w:rFonts w:ascii="宋体" w:eastAsia="宋体" w:hAnsi="宋体" w:cs="宋体" w:hint="eastAsia"/>
                <w:color w:val="333333"/>
                <w:kern w:val="0"/>
                <w:szCs w:val="21"/>
              </w:rPr>
              <w:t>/</w:t>
            </w:r>
          </w:p>
        </w:tc>
        <w:tc>
          <w:tcPr>
            <w:tcW w:w="2219" w:type="pct"/>
            <w:shd w:val="clear" w:color="auto" w:fill="auto"/>
            <w:vAlign w:val="center"/>
            <w:hideMark/>
          </w:tcPr>
          <w:p w:rsidR="006C51F6" w:rsidRPr="001843B0" w:rsidRDefault="006C51F6" w:rsidP="00687405">
            <w:pPr>
              <w:widowControl/>
              <w:jc w:val="left"/>
              <w:rPr>
                <w:rFonts w:ascii="宋体" w:eastAsia="宋体" w:hAnsi="宋体" w:cs="宋体"/>
                <w:color w:val="000000"/>
                <w:kern w:val="0"/>
                <w:szCs w:val="21"/>
              </w:rPr>
            </w:pPr>
            <w:r w:rsidRPr="001843B0">
              <w:rPr>
                <w:rFonts w:ascii="宋体" w:eastAsia="宋体" w:hAnsi="宋体" w:cs="宋体" w:hint="eastAsia"/>
                <w:color w:val="000000"/>
                <w:kern w:val="0"/>
                <w:szCs w:val="21"/>
              </w:rPr>
              <w:t>有目录索引、页码无错乱、标题、编号、正文、表格等排版规范、电子投标文件的逐项响应、定位和绑定清晰准确的得1分，每出现一个错误扣0.5分，扣完为止。</w:t>
            </w:r>
          </w:p>
        </w:tc>
        <w:tc>
          <w:tcPr>
            <w:tcW w:w="477"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1分</w:t>
            </w:r>
          </w:p>
        </w:tc>
        <w:tc>
          <w:tcPr>
            <w:tcW w:w="555" w:type="pct"/>
            <w:shd w:val="clear" w:color="auto" w:fill="auto"/>
            <w:noWrap/>
            <w:vAlign w:val="center"/>
            <w:hideMark/>
          </w:tcPr>
          <w:p w:rsidR="006C51F6" w:rsidRPr="001843B0" w:rsidRDefault="006C51F6" w:rsidP="00687405">
            <w:pPr>
              <w:widowControl/>
              <w:jc w:val="center"/>
              <w:rPr>
                <w:rFonts w:ascii="宋体" w:eastAsia="宋体" w:hAnsi="宋体" w:cs="宋体"/>
                <w:color w:val="000000"/>
                <w:kern w:val="0"/>
                <w:szCs w:val="21"/>
              </w:rPr>
            </w:pPr>
            <w:r>
              <w:rPr>
                <w:rFonts w:ascii="宋体" w:eastAsia="宋体" w:hAnsi="宋体" w:cs="宋体"/>
                <w:color w:val="000000"/>
                <w:kern w:val="0"/>
                <w:szCs w:val="21"/>
              </w:rPr>
              <w:t>是</w:t>
            </w:r>
          </w:p>
        </w:tc>
      </w:tr>
    </w:tbl>
    <w:p w:rsidR="00F242C6" w:rsidRDefault="00C2059D" w:rsidP="00F242C6">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rsidR="00F242C6" w:rsidRPr="002502DF" w:rsidRDefault="00F242C6" w:rsidP="00F242C6">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8、合同管理安排</w:t>
      </w:r>
    </w:p>
    <w:p w:rsidR="00F242C6" w:rsidRPr="00EC4B2C"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EF2BA1">
        <w:rPr>
          <w:rFonts w:ascii="宋体" w:eastAsia="宋体" w:hAnsi="宋体" w:cs="宋体" w:hint="eastAsia"/>
          <w:color w:val="FF0000"/>
          <w:kern w:val="0"/>
          <w:sz w:val="24"/>
          <w:szCs w:val="24"/>
        </w:rPr>
        <w:t>1）合同类型：</w:t>
      </w:r>
      <w:r w:rsidRPr="00EC4B2C">
        <w:rPr>
          <w:rFonts w:ascii="宋体" w:eastAsia="宋体" w:hAnsi="宋体" w:cs="宋体" w:hint="eastAsia"/>
          <w:color w:val="333333"/>
          <w:kern w:val="0"/>
          <w:sz w:val="24"/>
          <w:szCs w:val="24"/>
        </w:rPr>
        <w:t>买卖合同</w:t>
      </w:r>
      <w:r w:rsidR="00E05A2A"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租赁合同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建设工程合同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技术合同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委托合同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物业管理合同</w:t>
      </w: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EC4B2C">
        <w:rPr>
          <w:rFonts w:ascii="宋体" w:eastAsia="宋体" w:hAnsi="宋体" w:cs="宋体" w:hint="eastAsia"/>
          <w:color w:val="333333"/>
          <w:kern w:val="0"/>
          <w:sz w:val="24"/>
          <w:szCs w:val="24"/>
        </w:rPr>
        <w:t>其他合同</w:t>
      </w:r>
      <w:r w:rsidRPr="002502DF">
        <w:rPr>
          <w:rFonts w:ascii="宋体" w:eastAsia="宋体" w:hAnsi="宋体" w:cs="宋体" w:hint="eastAsia"/>
          <w:color w:val="333333"/>
          <w:kern w:val="0"/>
          <w:sz w:val="24"/>
          <w:szCs w:val="24"/>
        </w:rPr>
        <w:t>□</w:t>
      </w:r>
    </w:p>
    <w:p w:rsidR="00F242C6" w:rsidRPr="002502DF" w:rsidRDefault="005A1722" w:rsidP="00F242C6">
      <w:pPr>
        <w:widowControl/>
        <w:shd w:val="clear" w:color="auto" w:fill="FFFFFF"/>
        <w:spacing w:line="480" w:lineRule="auto"/>
        <w:ind w:firstLine="840"/>
        <w:rPr>
          <w:rFonts w:ascii="宋体" w:eastAsia="宋体" w:hAnsi="宋体" w:cs="宋体"/>
          <w:color w:val="333333"/>
          <w:kern w:val="0"/>
          <w:sz w:val="24"/>
          <w:szCs w:val="24"/>
        </w:rPr>
      </w:pPr>
      <w:r w:rsidRPr="00EF2BA1">
        <w:rPr>
          <w:rFonts w:ascii="宋体" w:eastAsia="宋体" w:hAnsi="宋体" w:cs="宋体"/>
          <w:color w:val="FF0000"/>
          <w:kern w:val="0"/>
          <w:sz w:val="24"/>
          <w:szCs w:val="24"/>
        </w:rPr>
        <w:t>2</w:t>
      </w:r>
      <w:r w:rsidR="00F242C6" w:rsidRPr="00EF2BA1">
        <w:rPr>
          <w:rFonts w:ascii="宋体" w:eastAsia="宋体" w:hAnsi="宋体" w:cs="宋体" w:hint="eastAsia"/>
          <w:color w:val="FF0000"/>
          <w:kern w:val="0"/>
          <w:sz w:val="24"/>
          <w:szCs w:val="24"/>
        </w:rPr>
        <w:t>）合同履行期限：</w:t>
      </w:r>
      <w:r w:rsidR="00F242C6" w:rsidRPr="002502DF">
        <w:rPr>
          <w:rFonts w:ascii="宋体" w:eastAsia="宋体" w:hAnsi="宋体" w:cs="宋体" w:hint="eastAsia"/>
          <w:color w:val="333333"/>
          <w:kern w:val="0"/>
          <w:sz w:val="24"/>
          <w:szCs w:val="24"/>
        </w:rPr>
        <w:t>自合同签订之日起</w:t>
      </w:r>
      <w:r w:rsidR="009F5C5D">
        <w:rPr>
          <w:rFonts w:hint="eastAsia"/>
        </w:rPr>
        <w:t>45</w:t>
      </w:r>
      <w:r w:rsidR="00F242C6" w:rsidRPr="00EC4B2C">
        <w:t xml:space="preserve"> </w:t>
      </w:r>
      <w:r w:rsidR="00F242C6" w:rsidRPr="002502DF">
        <w:rPr>
          <w:rFonts w:ascii="宋体" w:eastAsia="宋体" w:hAnsi="宋体" w:cs="宋体" w:hint="eastAsia"/>
          <w:color w:val="333333"/>
          <w:kern w:val="0"/>
          <w:sz w:val="24"/>
          <w:szCs w:val="24"/>
        </w:rPr>
        <w:t>日</w:t>
      </w:r>
    </w:p>
    <w:p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3</w:t>
      </w:r>
      <w:r w:rsidR="00F242C6" w:rsidRPr="00EF2BA1">
        <w:rPr>
          <w:rFonts w:ascii="宋体" w:eastAsia="宋体" w:hAnsi="宋体" w:cs="宋体" w:hint="eastAsia"/>
          <w:color w:val="FF0000"/>
          <w:kern w:val="0"/>
          <w:sz w:val="24"/>
          <w:szCs w:val="24"/>
        </w:rPr>
        <w:t>）合同履约地点：</w:t>
      </w:r>
      <w:r w:rsidR="009F5C5D" w:rsidRPr="009F5C5D">
        <w:rPr>
          <w:rFonts w:ascii="宋体" w:eastAsia="宋体" w:hAnsi="宋体" w:cs="宋体" w:hint="eastAsia"/>
          <w:color w:val="FF0000"/>
          <w:kern w:val="0"/>
          <w:sz w:val="24"/>
          <w:szCs w:val="24"/>
        </w:rPr>
        <w:t>计算机与软件工程学院</w:t>
      </w:r>
      <w:proofErr w:type="gramStart"/>
      <w:r w:rsidR="009F5C5D" w:rsidRPr="009F5C5D">
        <w:rPr>
          <w:rFonts w:ascii="宋体" w:eastAsia="宋体" w:hAnsi="宋体" w:cs="宋体" w:hint="eastAsia"/>
          <w:color w:val="FF0000"/>
          <w:kern w:val="0"/>
          <w:sz w:val="24"/>
          <w:szCs w:val="24"/>
        </w:rPr>
        <w:t>云计算</w:t>
      </w:r>
      <w:proofErr w:type="gramEnd"/>
      <w:r w:rsidR="009F5C5D" w:rsidRPr="009F5C5D">
        <w:rPr>
          <w:rFonts w:ascii="宋体" w:eastAsia="宋体" w:hAnsi="宋体" w:cs="宋体" w:hint="eastAsia"/>
          <w:color w:val="FF0000"/>
          <w:kern w:val="0"/>
          <w:sz w:val="24"/>
          <w:szCs w:val="24"/>
        </w:rPr>
        <w:t xml:space="preserve">与大数据应用实验室 </w:t>
      </w:r>
    </w:p>
    <w:p w:rsidR="00F242C6" w:rsidRPr="00EF2BA1" w:rsidRDefault="005A1722"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sidR="00F242C6" w:rsidRPr="002502DF">
        <w:rPr>
          <w:rFonts w:ascii="宋体" w:eastAsia="宋体" w:hAnsi="宋体" w:cs="宋体" w:hint="eastAsia"/>
          <w:color w:val="333333"/>
          <w:kern w:val="0"/>
          <w:sz w:val="24"/>
          <w:szCs w:val="24"/>
        </w:rPr>
        <w:t>）支付方式：</w:t>
      </w:r>
      <w:r w:rsidR="00F242C6" w:rsidRPr="000E034D">
        <w:rPr>
          <w:rFonts w:hint="eastAsia"/>
          <w:color w:val="FF0000"/>
          <w:sz w:val="24"/>
        </w:rPr>
        <w:t>一次付清</w:t>
      </w:r>
      <w:r w:rsidR="009F5C5D" w:rsidRPr="002502DF">
        <w:rPr>
          <w:rFonts w:ascii="宋体" w:eastAsia="宋体" w:hAnsi="宋体" w:cs="宋体" w:hint="eastAsia"/>
          <w:color w:val="333333"/>
          <w:kern w:val="0"/>
          <w:sz w:val="24"/>
          <w:szCs w:val="24"/>
        </w:rPr>
        <w:t>□</w:t>
      </w:r>
      <w:r w:rsidR="00F242C6">
        <w:rPr>
          <w:rFonts w:hint="eastAsia"/>
          <w:sz w:val="24"/>
        </w:rPr>
        <w:t xml:space="preserve">   </w:t>
      </w:r>
      <w:r w:rsidR="00F242C6" w:rsidRPr="00EF2BA1">
        <w:rPr>
          <w:rFonts w:hint="eastAsia"/>
          <w:color w:val="FF0000"/>
          <w:sz w:val="24"/>
        </w:rPr>
        <w:t>分期付款</w:t>
      </w:r>
      <w:r w:rsidR="009F5C5D" w:rsidRPr="0057644C">
        <w:rPr>
          <w:rFonts w:ascii="宋体" w:eastAsia="宋体" w:hAnsi="宋体" w:cs="宋体"/>
          <w:color w:val="333333"/>
          <w:kern w:val="0"/>
          <w:sz w:val="24"/>
          <w:szCs w:val="24"/>
        </w:rPr>
        <w:sym w:font="Wingdings 2" w:char="F052"/>
      </w:r>
      <w:r w:rsidR="00EF2BA1" w:rsidRPr="00EF2BA1">
        <w:rPr>
          <w:rFonts w:ascii="宋体" w:eastAsia="宋体" w:hAnsi="宋体" w:cs="宋体"/>
          <w:color w:val="FF0000"/>
          <w:kern w:val="0"/>
          <w:sz w:val="24"/>
          <w:szCs w:val="24"/>
        </w:rPr>
        <w:t xml:space="preserve"> </w:t>
      </w:r>
      <w:r w:rsidR="00EF2BA1" w:rsidRPr="00EF2BA1">
        <w:rPr>
          <w:rFonts w:ascii="宋体" w:eastAsia="宋体" w:hAnsi="宋体" w:cs="宋体" w:hint="eastAsia"/>
          <w:color w:val="FF0000"/>
          <w:kern w:val="0"/>
          <w:sz w:val="24"/>
          <w:szCs w:val="24"/>
        </w:rPr>
        <w:t>比例</w:t>
      </w:r>
      <w:r w:rsidR="00EF2BA1" w:rsidRPr="00EF2BA1">
        <w:rPr>
          <w:rFonts w:ascii="宋体" w:eastAsia="宋体" w:hAnsi="宋体" w:cs="宋体"/>
          <w:color w:val="FF0000"/>
          <w:kern w:val="0"/>
          <w:sz w:val="24"/>
          <w:szCs w:val="24"/>
        </w:rPr>
        <w:t>：</w:t>
      </w:r>
      <w:r w:rsidR="00EF2BA1" w:rsidRPr="00EF2BA1">
        <w:rPr>
          <w:rFonts w:ascii="宋体" w:eastAsia="宋体" w:hAnsi="宋体" w:cs="宋体" w:hint="eastAsia"/>
          <w:color w:val="FF0000"/>
          <w:kern w:val="0"/>
          <w:sz w:val="24"/>
          <w:szCs w:val="24"/>
        </w:rPr>
        <w:t xml:space="preserve">  （0</w:t>
      </w:r>
      <w:r w:rsidR="00EF2BA1" w:rsidRPr="00EF2BA1">
        <w:rPr>
          <w:rFonts w:ascii="宋体" w:eastAsia="宋体" w:hAnsi="宋体" w:cs="宋体"/>
          <w:color w:val="FF0000"/>
          <w:kern w:val="0"/>
          <w:sz w:val="24"/>
          <w:szCs w:val="24"/>
        </w:rPr>
        <w:t>-100%可选</w:t>
      </w:r>
      <w:r w:rsidR="00EF2BA1" w:rsidRPr="00EF2BA1">
        <w:rPr>
          <w:rFonts w:ascii="宋体" w:eastAsia="宋体" w:hAnsi="宋体" w:cs="宋体" w:hint="eastAsia"/>
          <w:color w:val="FF0000"/>
          <w:kern w:val="0"/>
          <w:sz w:val="24"/>
          <w:szCs w:val="24"/>
        </w:rPr>
        <w:t>）</w:t>
      </w:r>
    </w:p>
    <w:p w:rsidR="00F242C6" w:rsidRPr="006F3BE4" w:rsidRDefault="005A1722" w:rsidP="00F242C6">
      <w:pPr>
        <w:ind w:firstLineChars="300" w:firstLine="840"/>
        <w:rPr>
          <w:sz w:val="28"/>
        </w:rPr>
      </w:pPr>
      <w:r>
        <w:rPr>
          <w:sz w:val="28"/>
        </w:rPr>
        <w:t>5</w:t>
      </w:r>
      <w:r w:rsidR="00F242C6" w:rsidRPr="006F3BE4">
        <w:rPr>
          <w:rFonts w:hint="eastAsia"/>
          <w:sz w:val="28"/>
        </w:rPr>
        <w:t>）履约保证金及缴纳形式：</w:t>
      </w:r>
    </w:p>
    <w:p w:rsidR="00F242C6" w:rsidRPr="006F3BE4" w:rsidRDefault="00F242C6" w:rsidP="00F242C6">
      <w:pPr>
        <w:ind w:firstLineChars="300" w:firstLine="840"/>
        <w:rPr>
          <w:sz w:val="28"/>
        </w:rPr>
      </w:pPr>
      <w:r w:rsidRPr="006F3BE4">
        <w:rPr>
          <w:rFonts w:hint="eastAsia"/>
          <w:sz w:val="28"/>
        </w:rPr>
        <w:t>中标</w:t>
      </w:r>
      <w:r w:rsidRPr="006F3BE4">
        <w:rPr>
          <w:rFonts w:hint="eastAsia"/>
          <w:sz w:val="28"/>
        </w:rPr>
        <w:t>/</w:t>
      </w:r>
      <w:r w:rsidRPr="006F3BE4">
        <w:rPr>
          <w:rFonts w:hint="eastAsia"/>
          <w:sz w:val="28"/>
        </w:rPr>
        <w:t>成交供应商是否需要缴纳履约保证金：是</w:t>
      </w:r>
    </w:p>
    <w:p w:rsidR="00F242C6" w:rsidRPr="006F3BE4" w:rsidRDefault="00F242C6" w:rsidP="00F242C6">
      <w:pPr>
        <w:ind w:firstLineChars="300" w:firstLine="840"/>
        <w:rPr>
          <w:sz w:val="28"/>
        </w:rPr>
      </w:pPr>
      <w:r w:rsidRPr="006F3BE4">
        <w:rPr>
          <w:rFonts w:hint="eastAsia"/>
          <w:sz w:val="28"/>
        </w:rPr>
        <w:t>履约保证金缴纳比例：</w:t>
      </w:r>
      <w:r w:rsidRPr="006F3BE4">
        <w:rPr>
          <w:rFonts w:hint="eastAsia"/>
          <w:sz w:val="28"/>
        </w:rPr>
        <w:t>5%</w:t>
      </w:r>
    </w:p>
    <w:p w:rsidR="00F242C6" w:rsidRPr="006F3BE4" w:rsidRDefault="00F242C6" w:rsidP="00F242C6">
      <w:pPr>
        <w:ind w:firstLineChars="300" w:firstLine="840"/>
        <w:rPr>
          <w:sz w:val="28"/>
        </w:rPr>
      </w:pPr>
      <w:r w:rsidRPr="006F3BE4">
        <w:rPr>
          <w:rFonts w:hint="eastAsia"/>
          <w:sz w:val="28"/>
        </w:rPr>
        <w:lastRenderedPageBreak/>
        <w:t>缴纳方式：银行转账</w:t>
      </w:r>
    </w:p>
    <w:p w:rsidR="00F242C6" w:rsidRPr="006F3BE4" w:rsidRDefault="00F242C6" w:rsidP="00F242C6">
      <w:pPr>
        <w:ind w:firstLineChars="300" w:firstLine="840"/>
        <w:rPr>
          <w:sz w:val="28"/>
        </w:rPr>
      </w:pPr>
      <w:r w:rsidRPr="006F3BE4">
        <w:rPr>
          <w:rFonts w:hint="eastAsia"/>
          <w:sz w:val="28"/>
        </w:rPr>
        <w:t>缴纳说明：缴纳履约保证金后签订合同</w:t>
      </w:r>
    </w:p>
    <w:p w:rsidR="00F242C6" w:rsidRPr="006F3BE4" w:rsidRDefault="005A1722" w:rsidP="00F242C6">
      <w:pPr>
        <w:ind w:firstLineChars="300" w:firstLine="840"/>
        <w:rPr>
          <w:sz w:val="28"/>
        </w:rPr>
      </w:pPr>
      <w:r>
        <w:rPr>
          <w:sz w:val="28"/>
        </w:rPr>
        <w:t>6</w:t>
      </w:r>
      <w:r w:rsidR="00F242C6" w:rsidRPr="006F3BE4">
        <w:rPr>
          <w:rFonts w:hint="eastAsia"/>
          <w:sz w:val="28"/>
        </w:rPr>
        <w:t>）质量保证金及缴纳形式：</w:t>
      </w:r>
    </w:p>
    <w:p w:rsidR="00F242C6" w:rsidRPr="005A1722" w:rsidRDefault="00F242C6" w:rsidP="005A1722">
      <w:pPr>
        <w:ind w:firstLineChars="250" w:firstLine="700"/>
        <w:rPr>
          <w:sz w:val="28"/>
        </w:rPr>
      </w:pPr>
      <w:r w:rsidRPr="006F3BE4">
        <w:rPr>
          <w:rFonts w:hint="eastAsia"/>
          <w:sz w:val="28"/>
        </w:rPr>
        <w:t>中标</w:t>
      </w:r>
      <w:r w:rsidRPr="006F3BE4">
        <w:rPr>
          <w:rFonts w:hint="eastAsia"/>
          <w:sz w:val="28"/>
        </w:rPr>
        <w:t>/</w:t>
      </w:r>
      <w:r w:rsidRPr="006F3BE4">
        <w:rPr>
          <w:rFonts w:hint="eastAsia"/>
          <w:sz w:val="28"/>
        </w:rPr>
        <w:t>成交供应商是否需要缴纳质量保证金：</w:t>
      </w:r>
      <w:proofErr w:type="gramStart"/>
      <w:r w:rsidRPr="006F3BE4">
        <w:rPr>
          <w:rFonts w:hint="eastAsia"/>
          <w:sz w:val="28"/>
        </w:rPr>
        <w:t>否</w:t>
      </w:r>
      <w:proofErr w:type="gramEnd"/>
    </w:p>
    <w:p w:rsidR="00F242C6" w:rsidRDefault="00756A9F" w:rsidP="00F242C6">
      <w:pPr>
        <w:widowControl/>
        <w:shd w:val="clear" w:color="auto" w:fill="FFFFFF"/>
        <w:spacing w:line="480" w:lineRule="auto"/>
        <w:ind w:firstLineChars="300" w:firstLine="720"/>
        <w:rPr>
          <w:rFonts w:ascii="宋体" w:eastAsia="宋体" w:hAnsi="宋体" w:cs="宋体"/>
          <w:color w:val="333333"/>
          <w:kern w:val="0"/>
          <w:sz w:val="24"/>
          <w:szCs w:val="24"/>
        </w:rPr>
      </w:pPr>
      <w:r w:rsidRPr="00EF2BA1">
        <w:rPr>
          <w:rFonts w:ascii="宋体" w:eastAsia="宋体" w:hAnsi="宋体" w:cs="宋体" w:hint="eastAsia"/>
          <w:color w:val="FF0000"/>
          <w:kern w:val="0"/>
          <w:sz w:val="24"/>
          <w:szCs w:val="24"/>
        </w:rPr>
        <w:t>合同支付约定</w:t>
      </w:r>
    </w:p>
    <w:p w:rsidR="00E859C7" w:rsidRPr="00E859C7" w:rsidRDefault="00F242C6" w:rsidP="000E034D">
      <w:pPr>
        <w:widowControl/>
        <w:shd w:val="clear" w:color="auto" w:fill="FFFFFF"/>
        <w:spacing w:line="480" w:lineRule="auto"/>
        <w:ind w:firstLineChars="300" w:firstLine="720"/>
        <w:rPr>
          <w:rFonts w:ascii="宋体" w:eastAsia="宋体" w:hAnsi="宋体" w:cs="宋体"/>
          <w:color w:val="FF0000"/>
          <w:kern w:val="0"/>
          <w:sz w:val="24"/>
          <w:szCs w:val="24"/>
        </w:rPr>
      </w:pPr>
      <w:r w:rsidRPr="00E859C7">
        <w:rPr>
          <w:rFonts w:ascii="宋体" w:eastAsia="宋体" w:hAnsi="宋体" w:cs="宋体" w:hint="eastAsia"/>
          <w:color w:val="FF0000"/>
          <w:kern w:val="0"/>
          <w:sz w:val="24"/>
          <w:szCs w:val="24"/>
        </w:rPr>
        <w:t>付款</w:t>
      </w:r>
      <w:r w:rsidRPr="00E859C7">
        <w:rPr>
          <w:rFonts w:ascii="宋体" w:eastAsia="宋体" w:hAnsi="宋体" w:cs="宋体"/>
          <w:color w:val="FF0000"/>
          <w:kern w:val="0"/>
          <w:sz w:val="24"/>
          <w:szCs w:val="24"/>
        </w:rPr>
        <w:t>条件：</w:t>
      </w:r>
    </w:p>
    <w:p w:rsidR="00F242C6" w:rsidRDefault="00F242C6" w:rsidP="00F242C6">
      <w:pPr>
        <w:widowControl/>
        <w:shd w:val="clear" w:color="auto" w:fill="FFFFFF"/>
        <w:spacing w:line="480" w:lineRule="auto"/>
        <w:ind w:firstLineChars="300" w:firstLine="720"/>
        <w:rPr>
          <w:rFonts w:ascii="宋体" w:eastAsia="宋体" w:hAnsi="宋体" w:cs="宋体"/>
          <w:color w:val="FF0000"/>
          <w:kern w:val="0"/>
          <w:sz w:val="24"/>
          <w:szCs w:val="24"/>
        </w:rPr>
      </w:pPr>
      <w:r w:rsidRPr="00806316">
        <w:rPr>
          <w:rFonts w:ascii="宋体" w:eastAsia="宋体" w:hAnsi="宋体" w:cs="宋体" w:hint="eastAsia"/>
          <w:color w:val="FF0000"/>
          <w:kern w:val="0"/>
          <w:sz w:val="24"/>
          <w:szCs w:val="24"/>
        </w:rPr>
        <w:t>达到付款</w:t>
      </w:r>
      <w:r w:rsidRPr="00806316">
        <w:rPr>
          <w:rFonts w:ascii="宋体" w:eastAsia="宋体" w:hAnsi="宋体" w:cs="宋体"/>
          <w:color w:val="FF0000"/>
          <w:kern w:val="0"/>
          <w:sz w:val="24"/>
          <w:szCs w:val="24"/>
        </w:rPr>
        <w:t>条件起</w:t>
      </w:r>
      <w:r w:rsidRPr="00806316">
        <w:rPr>
          <w:rFonts w:ascii="宋体" w:eastAsia="宋体" w:hAnsi="宋体" w:cs="宋体" w:hint="eastAsia"/>
          <w:color w:val="FF0000"/>
          <w:kern w:val="0"/>
          <w:sz w:val="24"/>
          <w:szCs w:val="24"/>
        </w:rPr>
        <w:t xml:space="preserve">     日</w:t>
      </w:r>
      <w:r w:rsidRPr="00806316">
        <w:rPr>
          <w:rFonts w:ascii="宋体" w:eastAsia="宋体" w:hAnsi="宋体" w:cs="宋体"/>
          <w:color w:val="FF0000"/>
          <w:kern w:val="0"/>
          <w:sz w:val="24"/>
          <w:szCs w:val="24"/>
        </w:rPr>
        <w:t>。</w:t>
      </w:r>
      <w:r w:rsidRPr="00806316">
        <w:rPr>
          <w:rFonts w:ascii="宋体" w:eastAsia="宋体" w:hAnsi="宋体" w:cs="宋体" w:hint="eastAsia"/>
          <w:color w:val="FF0000"/>
          <w:kern w:val="0"/>
          <w:sz w:val="24"/>
          <w:szCs w:val="24"/>
        </w:rPr>
        <w:t xml:space="preserve"> 支付合同</w:t>
      </w:r>
      <w:r w:rsidRPr="00806316">
        <w:rPr>
          <w:rFonts w:ascii="宋体" w:eastAsia="宋体" w:hAnsi="宋体" w:cs="宋体"/>
          <w:color w:val="FF0000"/>
          <w:kern w:val="0"/>
          <w:sz w:val="24"/>
          <w:szCs w:val="24"/>
        </w:rPr>
        <w:t>总金额</w:t>
      </w:r>
      <w:r w:rsidRPr="00806316">
        <w:rPr>
          <w:rFonts w:ascii="宋体" w:eastAsia="宋体" w:hAnsi="宋体" w:cs="宋体" w:hint="eastAsia"/>
          <w:color w:val="FF0000"/>
          <w:kern w:val="0"/>
          <w:sz w:val="24"/>
          <w:szCs w:val="24"/>
        </w:rPr>
        <w:t xml:space="preserve">       </w:t>
      </w:r>
      <w:r w:rsidRPr="00806316">
        <w:rPr>
          <w:rFonts w:ascii="宋体" w:eastAsia="宋体" w:hAnsi="宋体" w:cs="宋体"/>
          <w:color w:val="FF0000"/>
          <w:kern w:val="0"/>
          <w:sz w:val="24"/>
          <w:szCs w:val="24"/>
        </w:rPr>
        <w:t>%。</w:t>
      </w:r>
    </w:p>
    <w:p w:rsidR="00724B9D" w:rsidRDefault="000E034D" w:rsidP="00F242C6">
      <w:pPr>
        <w:widowControl/>
        <w:shd w:val="clear" w:color="auto" w:fill="FFFFFF"/>
        <w:spacing w:line="480" w:lineRule="auto"/>
        <w:ind w:firstLineChars="300" w:firstLine="720"/>
        <w:rPr>
          <w:rFonts w:ascii="宋体" w:eastAsia="宋体" w:hAnsi="宋体" w:cs="宋体"/>
          <w:color w:val="FF0000"/>
          <w:kern w:val="0"/>
          <w:sz w:val="24"/>
          <w:szCs w:val="24"/>
        </w:rPr>
      </w:pPr>
      <w:r>
        <w:rPr>
          <w:rFonts w:ascii="宋体" w:eastAsia="宋体" w:hAnsi="宋体" w:cs="宋体" w:hint="eastAsia"/>
          <w:color w:val="FF0000"/>
          <w:kern w:val="0"/>
          <w:sz w:val="24"/>
          <w:szCs w:val="24"/>
        </w:rPr>
        <w:t>分期付款条件（如有）：</w:t>
      </w:r>
    </w:p>
    <w:p w:rsidR="000E034D" w:rsidRDefault="000E034D" w:rsidP="000E034D">
      <w:pPr>
        <w:widowControl/>
        <w:shd w:val="clear" w:color="auto" w:fill="FFFFFF"/>
        <w:spacing w:line="480" w:lineRule="auto"/>
        <w:ind w:firstLineChars="300" w:firstLine="720"/>
        <w:rPr>
          <w:rFonts w:ascii="宋体" w:eastAsia="宋体" w:hAnsi="宋体" w:cs="宋体"/>
          <w:color w:val="FF0000"/>
          <w:kern w:val="0"/>
          <w:sz w:val="24"/>
          <w:szCs w:val="24"/>
        </w:rPr>
      </w:pPr>
      <w:r w:rsidRPr="00806316">
        <w:rPr>
          <w:rFonts w:ascii="宋体" w:eastAsia="宋体" w:hAnsi="宋体" w:cs="宋体" w:hint="eastAsia"/>
          <w:color w:val="FF0000"/>
          <w:kern w:val="0"/>
          <w:sz w:val="24"/>
          <w:szCs w:val="24"/>
        </w:rPr>
        <w:t>达到付款</w:t>
      </w:r>
      <w:r w:rsidRPr="00806316">
        <w:rPr>
          <w:rFonts w:ascii="宋体" w:eastAsia="宋体" w:hAnsi="宋体" w:cs="宋体"/>
          <w:color w:val="FF0000"/>
          <w:kern w:val="0"/>
          <w:sz w:val="24"/>
          <w:szCs w:val="24"/>
        </w:rPr>
        <w:t>条件起</w:t>
      </w:r>
      <w:r w:rsidRPr="00806316">
        <w:rPr>
          <w:rFonts w:ascii="宋体" w:eastAsia="宋体" w:hAnsi="宋体" w:cs="宋体" w:hint="eastAsia"/>
          <w:color w:val="FF0000"/>
          <w:kern w:val="0"/>
          <w:sz w:val="24"/>
          <w:szCs w:val="24"/>
        </w:rPr>
        <w:t xml:space="preserve">     日</w:t>
      </w:r>
      <w:r w:rsidRPr="00806316">
        <w:rPr>
          <w:rFonts w:ascii="宋体" w:eastAsia="宋体" w:hAnsi="宋体" w:cs="宋体"/>
          <w:color w:val="FF0000"/>
          <w:kern w:val="0"/>
          <w:sz w:val="24"/>
          <w:szCs w:val="24"/>
        </w:rPr>
        <w:t>。</w:t>
      </w:r>
      <w:r w:rsidRPr="00806316">
        <w:rPr>
          <w:rFonts w:ascii="宋体" w:eastAsia="宋体" w:hAnsi="宋体" w:cs="宋体" w:hint="eastAsia"/>
          <w:color w:val="FF0000"/>
          <w:kern w:val="0"/>
          <w:sz w:val="24"/>
          <w:szCs w:val="24"/>
        </w:rPr>
        <w:t xml:space="preserve"> 支付合同</w:t>
      </w:r>
      <w:r w:rsidRPr="00806316">
        <w:rPr>
          <w:rFonts w:ascii="宋体" w:eastAsia="宋体" w:hAnsi="宋体" w:cs="宋体"/>
          <w:color w:val="FF0000"/>
          <w:kern w:val="0"/>
          <w:sz w:val="24"/>
          <w:szCs w:val="24"/>
        </w:rPr>
        <w:t>总金额</w:t>
      </w:r>
      <w:r w:rsidRPr="00806316">
        <w:rPr>
          <w:rFonts w:ascii="宋体" w:eastAsia="宋体" w:hAnsi="宋体" w:cs="宋体" w:hint="eastAsia"/>
          <w:color w:val="FF0000"/>
          <w:kern w:val="0"/>
          <w:sz w:val="24"/>
          <w:szCs w:val="24"/>
        </w:rPr>
        <w:t xml:space="preserve">       </w:t>
      </w:r>
      <w:r w:rsidRPr="00806316">
        <w:rPr>
          <w:rFonts w:ascii="宋体" w:eastAsia="宋体" w:hAnsi="宋体" w:cs="宋体"/>
          <w:color w:val="FF0000"/>
          <w:kern w:val="0"/>
          <w:sz w:val="24"/>
          <w:szCs w:val="24"/>
        </w:rPr>
        <w:t>%。</w:t>
      </w:r>
    </w:p>
    <w:p w:rsidR="008E3F2B" w:rsidRPr="008E3F2B" w:rsidRDefault="008E3F2B" w:rsidP="008E3F2B">
      <w:pPr>
        <w:widowControl/>
        <w:shd w:val="clear" w:color="auto" w:fill="FFFFFF"/>
        <w:spacing w:line="480" w:lineRule="auto"/>
        <w:ind w:firstLineChars="300" w:firstLine="720"/>
        <w:rPr>
          <w:rFonts w:ascii="宋体" w:eastAsia="宋体" w:hAnsi="宋体" w:cs="宋体"/>
          <w:color w:val="FF0000"/>
          <w:kern w:val="0"/>
          <w:sz w:val="24"/>
          <w:szCs w:val="24"/>
        </w:rPr>
      </w:pPr>
      <w:r w:rsidRPr="008E3F2B">
        <w:rPr>
          <w:rFonts w:ascii="宋体" w:eastAsia="宋体" w:hAnsi="宋体" w:cs="宋体" w:hint="eastAsia"/>
          <w:color w:val="FF0000"/>
          <w:kern w:val="0"/>
          <w:sz w:val="24"/>
          <w:szCs w:val="24"/>
        </w:rPr>
        <w:t>1、甲方在本合同签订生效之日</w:t>
      </w:r>
      <w:proofErr w:type="gramStart"/>
      <w:r w:rsidRPr="008E3F2B">
        <w:rPr>
          <w:rFonts w:ascii="宋体" w:eastAsia="宋体" w:hAnsi="宋体" w:cs="宋体" w:hint="eastAsia"/>
          <w:color w:val="FF0000"/>
          <w:kern w:val="0"/>
          <w:sz w:val="24"/>
          <w:szCs w:val="24"/>
        </w:rPr>
        <w:t>起接到</w:t>
      </w:r>
      <w:proofErr w:type="gramEnd"/>
      <w:r w:rsidRPr="008E3F2B">
        <w:rPr>
          <w:rFonts w:ascii="宋体" w:eastAsia="宋体" w:hAnsi="宋体" w:cs="宋体" w:hint="eastAsia"/>
          <w:color w:val="FF0000"/>
          <w:kern w:val="0"/>
          <w:sz w:val="24"/>
          <w:szCs w:val="24"/>
        </w:rPr>
        <w:t>乙方通知和票据凭证资料以及乙方交给甲方的合同履约保证金（按合同总价的5%计算款额）后的</w:t>
      </w:r>
      <w:r>
        <w:rPr>
          <w:rFonts w:ascii="宋体" w:eastAsia="宋体" w:hAnsi="宋体" w:cs="宋体" w:hint="eastAsia"/>
          <w:color w:val="FF0000"/>
          <w:kern w:val="0"/>
          <w:sz w:val="24"/>
          <w:szCs w:val="24"/>
        </w:rPr>
        <w:t>5</w:t>
      </w:r>
      <w:r w:rsidRPr="008E3F2B">
        <w:rPr>
          <w:rFonts w:ascii="宋体" w:eastAsia="宋体" w:hAnsi="宋体" w:cs="宋体" w:hint="eastAsia"/>
          <w:color w:val="FF0000"/>
          <w:kern w:val="0"/>
          <w:sz w:val="24"/>
          <w:szCs w:val="24"/>
        </w:rPr>
        <w:t>个工作日内</w:t>
      </w:r>
      <w:r>
        <w:rPr>
          <w:rFonts w:ascii="宋体" w:eastAsia="宋体" w:hAnsi="宋体" w:cs="宋体" w:hint="eastAsia"/>
          <w:color w:val="FF0000"/>
          <w:kern w:val="0"/>
          <w:sz w:val="24"/>
          <w:szCs w:val="24"/>
        </w:rPr>
        <w:t>向乙方</w:t>
      </w:r>
      <w:r w:rsidRPr="008E3F2B">
        <w:rPr>
          <w:rFonts w:ascii="宋体" w:eastAsia="宋体" w:hAnsi="宋体" w:cs="宋体" w:hint="eastAsia"/>
          <w:color w:val="FF0000"/>
          <w:kern w:val="0"/>
          <w:sz w:val="24"/>
          <w:szCs w:val="24"/>
        </w:rPr>
        <w:t>支付合同金额30%</w:t>
      </w:r>
      <w:r>
        <w:rPr>
          <w:rFonts w:ascii="宋体" w:eastAsia="宋体" w:hAnsi="宋体" w:cs="宋体" w:hint="eastAsia"/>
          <w:color w:val="FF0000"/>
          <w:kern w:val="0"/>
          <w:sz w:val="24"/>
          <w:szCs w:val="24"/>
        </w:rPr>
        <w:t>款项</w:t>
      </w:r>
      <w:r w:rsidRPr="008E3F2B">
        <w:rPr>
          <w:rFonts w:ascii="宋体" w:eastAsia="宋体" w:hAnsi="宋体" w:cs="宋体" w:hint="eastAsia"/>
          <w:color w:val="FF0000"/>
          <w:kern w:val="0"/>
          <w:sz w:val="24"/>
          <w:szCs w:val="24"/>
        </w:rPr>
        <w:t>；</w:t>
      </w:r>
    </w:p>
    <w:p w:rsidR="008E3F2B" w:rsidRPr="008E3F2B" w:rsidRDefault="008E3F2B" w:rsidP="008E3F2B">
      <w:pPr>
        <w:widowControl/>
        <w:shd w:val="clear" w:color="auto" w:fill="FFFFFF"/>
        <w:spacing w:line="480" w:lineRule="auto"/>
        <w:ind w:firstLineChars="300" w:firstLine="720"/>
        <w:rPr>
          <w:rFonts w:ascii="宋体" w:eastAsia="宋体" w:hAnsi="宋体" w:cs="宋体"/>
          <w:color w:val="FF0000"/>
          <w:kern w:val="0"/>
          <w:sz w:val="24"/>
          <w:szCs w:val="24"/>
        </w:rPr>
      </w:pPr>
      <w:r w:rsidRPr="008E3F2B">
        <w:rPr>
          <w:rFonts w:ascii="宋体" w:eastAsia="宋体" w:hAnsi="宋体" w:cs="宋体" w:hint="eastAsia"/>
          <w:color w:val="FF0000"/>
          <w:kern w:val="0"/>
          <w:sz w:val="24"/>
          <w:szCs w:val="24"/>
        </w:rPr>
        <w:t>2、全部货物安装调试完毕并验收合格之日起，甲方接到乙方通知与票据凭证资料以后的5个工作日内向乙方</w:t>
      </w:r>
      <w:r>
        <w:rPr>
          <w:rFonts w:ascii="宋体" w:eastAsia="宋体" w:hAnsi="宋体" w:cs="宋体" w:hint="eastAsia"/>
          <w:color w:val="FF0000"/>
          <w:kern w:val="0"/>
          <w:sz w:val="24"/>
          <w:szCs w:val="24"/>
        </w:rPr>
        <w:t>支</w:t>
      </w:r>
      <w:r w:rsidRPr="008E3F2B">
        <w:rPr>
          <w:rFonts w:ascii="宋体" w:eastAsia="宋体" w:hAnsi="宋体" w:cs="宋体" w:hint="eastAsia"/>
          <w:color w:val="FF0000"/>
          <w:kern w:val="0"/>
          <w:sz w:val="24"/>
          <w:szCs w:val="24"/>
        </w:rPr>
        <w:t>付合同金额</w:t>
      </w:r>
      <w:r>
        <w:rPr>
          <w:rFonts w:ascii="宋体" w:eastAsia="宋体" w:hAnsi="宋体" w:cs="宋体" w:hint="eastAsia"/>
          <w:color w:val="FF0000"/>
          <w:kern w:val="0"/>
          <w:sz w:val="24"/>
          <w:szCs w:val="24"/>
        </w:rPr>
        <w:t>7</w:t>
      </w:r>
      <w:r w:rsidRPr="008E3F2B">
        <w:rPr>
          <w:rFonts w:ascii="宋体" w:eastAsia="宋体" w:hAnsi="宋体" w:cs="宋体" w:hint="eastAsia"/>
          <w:color w:val="FF0000"/>
          <w:kern w:val="0"/>
          <w:sz w:val="24"/>
          <w:szCs w:val="24"/>
        </w:rPr>
        <w:t>0%款项；</w:t>
      </w:r>
    </w:p>
    <w:p w:rsidR="008E3F2B" w:rsidRPr="008E3F2B" w:rsidRDefault="008E3F2B" w:rsidP="008E3F2B">
      <w:pPr>
        <w:widowControl/>
        <w:shd w:val="clear" w:color="auto" w:fill="FFFFFF"/>
        <w:spacing w:line="480" w:lineRule="auto"/>
        <w:ind w:firstLineChars="300" w:firstLine="720"/>
        <w:rPr>
          <w:rFonts w:ascii="宋体" w:eastAsia="宋体" w:hAnsi="宋体" w:cs="宋体"/>
          <w:color w:val="FF0000"/>
          <w:kern w:val="0"/>
          <w:sz w:val="24"/>
          <w:szCs w:val="24"/>
        </w:rPr>
      </w:pPr>
      <w:r w:rsidRPr="008E3F2B">
        <w:rPr>
          <w:rFonts w:ascii="宋体" w:eastAsia="宋体" w:hAnsi="宋体" w:cs="宋体" w:hint="eastAsia"/>
          <w:color w:val="FF0000"/>
          <w:kern w:val="0"/>
          <w:sz w:val="24"/>
          <w:szCs w:val="24"/>
        </w:rPr>
        <w:t>3、履约保证金退还：在货物验收合格满后，甲方接到乙方通知和支付凭证资料文件，以及由甲方确认本合同货物质量与服务等约定事项已经履行完毕的正式书面文件后的日5个工作日内，向乙方退还履约保证金；乙方履约不合格的，履约保证金不予退还。</w:t>
      </w:r>
    </w:p>
    <w:p w:rsidR="008E3F2B" w:rsidRDefault="008E3F2B" w:rsidP="008E3F2B">
      <w:pPr>
        <w:widowControl/>
        <w:shd w:val="clear" w:color="auto" w:fill="FFFFFF"/>
        <w:spacing w:line="480" w:lineRule="auto"/>
        <w:ind w:firstLineChars="300" w:firstLine="720"/>
        <w:rPr>
          <w:rFonts w:ascii="宋体" w:eastAsia="宋体" w:hAnsi="宋体" w:cs="宋体"/>
          <w:color w:val="FF0000"/>
          <w:kern w:val="0"/>
          <w:sz w:val="24"/>
          <w:szCs w:val="24"/>
        </w:rPr>
      </w:pPr>
      <w:r w:rsidRPr="008E3F2B">
        <w:rPr>
          <w:rFonts w:ascii="宋体" w:eastAsia="宋体" w:hAnsi="宋体" w:cs="宋体" w:hint="eastAsia"/>
          <w:color w:val="FF0000"/>
          <w:kern w:val="0"/>
          <w:sz w:val="24"/>
          <w:szCs w:val="24"/>
        </w:rPr>
        <w:t>4、乙方须向甲方出具合法有效完整的完税发票及凭证资料进行支付结算。</w:t>
      </w:r>
    </w:p>
    <w:p w:rsidR="008E3F2B" w:rsidRPr="000E034D" w:rsidRDefault="008E3F2B" w:rsidP="000E034D">
      <w:pPr>
        <w:widowControl/>
        <w:shd w:val="clear" w:color="auto" w:fill="FFFFFF"/>
        <w:spacing w:line="480" w:lineRule="auto"/>
        <w:ind w:firstLineChars="300" w:firstLine="720"/>
        <w:rPr>
          <w:rFonts w:ascii="宋体" w:eastAsia="宋体" w:hAnsi="宋体" w:cs="宋体"/>
          <w:color w:val="FF0000"/>
          <w:kern w:val="0"/>
          <w:sz w:val="24"/>
          <w:szCs w:val="24"/>
        </w:rPr>
      </w:pPr>
    </w:p>
    <w:p w:rsidR="008E3F2B" w:rsidRDefault="005A1722" w:rsidP="008E3F2B">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7</w:t>
      </w:r>
      <w:r w:rsidR="00F242C6" w:rsidRPr="00EF2BA1">
        <w:rPr>
          <w:rFonts w:ascii="宋体" w:eastAsia="宋体" w:hAnsi="宋体" w:cs="宋体" w:hint="eastAsia"/>
          <w:color w:val="FF0000"/>
          <w:kern w:val="0"/>
          <w:sz w:val="24"/>
          <w:szCs w:val="24"/>
        </w:rPr>
        <w:t>）验收交付标准和方法：</w:t>
      </w:r>
    </w:p>
    <w:p w:rsidR="00F242C6" w:rsidRPr="008E3F2B" w:rsidRDefault="008E3F2B" w:rsidP="008E3F2B">
      <w:pPr>
        <w:widowControl/>
        <w:shd w:val="clear" w:color="auto" w:fill="FFFFFF"/>
        <w:spacing w:line="480" w:lineRule="auto"/>
        <w:ind w:firstLine="840"/>
        <w:rPr>
          <w:rFonts w:ascii="宋体" w:eastAsia="宋体" w:hAnsi="宋体" w:cs="宋体"/>
          <w:color w:val="FF0000"/>
          <w:kern w:val="0"/>
          <w:sz w:val="24"/>
          <w:szCs w:val="24"/>
        </w:rPr>
      </w:pPr>
      <w:r w:rsidRPr="008E3F2B">
        <w:rPr>
          <w:rFonts w:ascii="宋体" w:eastAsia="宋体" w:hAnsi="宋体" w:cs="宋体" w:hint="eastAsia"/>
          <w:color w:val="FF0000"/>
          <w:kern w:val="0"/>
          <w:sz w:val="24"/>
          <w:szCs w:val="24"/>
        </w:rPr>
        <w:lastRenderedPageBreak/>
        <w:t>本项目采购人及其委托的采购代理机构将依据合同条款、招标文件要求、投标文件响应及承诺内容，严格按照政府采购相关法律法规以及《财政部关于进一步加强政府采购需求和履约验收管理的指导意见》（财库〔 2016〕 205 号）执行的要求进行验收。</w:t>
      </w:r>
    </w:p>
    <w:p w:rsidR="008E3F2B" w:rsidRDefault="008E3F2B" w:rsidP="00F242C6">
      <w:pPr>
        <w:widowControl/>
        <w:shd w:val="clear" w:color="auto" w:fill="FFFFFF"/>
        <w:spacing w:line="480" w:lineRule="auto"/>
        <w:ind w:firstLine="840"/>
        <w:rPr>
          <w:rFonts w:ascii="宋体" w:eastAsia="宋体" w:hAnsi="宋体" w:cs="宋体"/>
          <w:color w:val="FF0000"/>
          <w:kern w:val="0"/>
          <w:sz w:val="24"/>
          <w:szCs w:val="24"/>
        </w:rPr>
      </w:pPr>
    </w:p>
    <w:p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8</w:t>
      </w:r>
      <w:r w:rsidR="00F242C6" w:rsidRPr="00EF2BA1">
        <w:rPr>
          <w:rFonts w:ascii="宋体" w:eastAsia="宋体" w:hAnsi="宋体" w:cs="宋体" w:hint="eastAsia"/>
          <w:color w:val="FF0000"/>
          <w:kern w:val="0"/>
          <w:sz w:val="24"/>
          <w:szCs w:val="24"/>
        </w:rPr>
        <w:t>）质量保修范围和保修期：</w:t>
      </w:r>
    </w:p>
    <w:p w:rsidR="008E3F2B" w:rsidRPr="008E3F2B" w:rsidRDefault="008E3F2B" w:rsidP="008E3F2B">
      <w:pPr>
        <w:widowControl/>
        <w:shd w:val="clear" w:color="auto" w:fill="FFFFFF"/>
        <w:spacing w:line="480" w:lineRule="auto"/>
        <w:ind w:firstLine="840"/>
        <w:rPr>
          <w:rFonts w:ascii="宋体" w:eastAsia="宋体" w:hAnsi="宋体" w:cs="宋体"/>
          <w:color w:val="FF0000"/>
          <w:kern w:val="0"/>
          <w:sz w:val="24"/>
          <w:szCs w:val="24"/>
        </w:rPr>
      </w:pPr>
      <w:r w:rsidRPr="008E3F2B">
        <w:rPr>
          <w:rFonts w:ascii="宋体" w:eastAsia="宋体" w:hAnsi="宋体" w:cs="宋体" w:hint="eastAsia"/>
          <w:color w:val="FF0000"/>
          <w:kern w:val="0"/>
          <w:sz w:val="24"/>
          <w:szCs w:val="24"/>
        </w:rPr>
        <w:t>1、质保期为验收合格后1 年，质保期内出现质量问题，乙方在接到通知后2小时内响应到场，24小时内完成维修或更换，并承担修理调换的费用；</w:t>
      </w:r>
    </w:p>
    <w:p w:rsidR="00F242C6" w:rsidRDefault="008E3F2B" w:rsidP="008E3F2B">
      <w:pPr>
        <w:widowControl/>
        <w:shd w:val="clear" w:color="auto" w:fill="FFFFFF"/>
        <w:spacing w:line="480" w:lineRule="auto"/>
        <w:ind w:firstLine="840"/>
        <w:rPr>
          <w:rFonts w:ascii="宋体" w:eastAsia="宋体" w:hAnsi="宋体" w:cs="宋体"/>
          <w:color w:val="FF0000"/>
          <w:kern w:val="0"/>
          <w:sz w:val="24"/>
          <w:szCs w:val="24"/>
        </w:rPr>
      </w:pPr>
      <w:r w:rsidRPr="008E3F2B">
        <w:rPr>
          <w:rFonts w:ascii="宋体" w:eastAsia="宋体" w:hAnsi="宋体" w:cs="宋体" w:hint="eastAsia"/>
          <w:color w:val="FF0000"/>
          <w:kern w:val="0"/>
          <w:sz w:val="24"/>
          <w:szCs w:val="24"/>
        </w:rPr>
        <w:t>2、保修期届满后，设备非因采购人过错出现质量问题，供应商仍应按前款约定上门维修或更换，采购人应承</w:t>
      </w:r>
      <w:proofErr w:type="gramStart"/>
      <w:r w:rsidRPr="008E3F2B">
        <w:rPr>
          <w:rFonts w:ascii="宋体" w:eastAsia="宋体" w:hAnsi="宋体" w:cs="宋体" w:hint="eastAsia"/>
          <w:color w:val="FF0000"/>
          <w:kern w:val="0"/>
          <w:sz w:val="24"/>
          <w:szCs w:val="24"/>
        </w:rPr>
        <w:t>担材料</w:t>
      </w:r>
      <w:proofErr w:type="gramEnd"/>
      <w:r w:rsidRPr="008E3F2B">
        <w:rPr>
          <w:rFonts w:ascii="宋体" w:eastAsia="宋体" w:hAnsi="宋体" w:cs="宋体" w:hint="eastAsia"/>
          <w:color w:val="FF0000"/>
          <w:kern w:val="0"/>
          <w:sz w:val="24"/>
          <w:szCs w:val="24"/>
        </w:rPr>
        <w:t>费，其他费用由供应商承担。其他未描述保修细节按照供应商和制造厂商相关文件执行。</w:t>
      </w:r>
    </w:p>
    <w:p w:rsidR="008E3F2B" w:rsidRPr="008E3F2B" w:rsidRDefault="008E3F2B" w:rsidP="00F242C6">
      <w:pPr>
        <w:widowControl/>
        <w:shd w:val="clear" w:color="auto" w:fill="FFFFFF"/>
        <w:spacing w:line="480" w:lineRule="auto"/>
        <w:ind w:firstLine="840"/>
        <w:rPr>
          <w:rFonts w:ascii="宋体" w:eastAsia="宋体" w:hAnsi="宋体" w:cs="宋体"/>
          <w:color w:val="FF0000"/>
          <w:kern w:val="0"/>
          <w:sz w:val="24"/>
          <w:szCs w:val="24"/>
        </w:rPr>
      </w:pPr>
    </w:p>
    <w:p w:rsidR="00F242C6" w:rsidRPr="00EF2BA1" w:rsidRDefault="005A1722"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color w:val="FF0000"/>
          <w:kern w:val="0"/>
          <w:sz w:val="24"/>
          <w:szCs w:val="24"/>
        </w:rPr>
        <w:t>9</w:t>
      </w:r>
      <w:r w:rsidR="00F242C6" w:rsidRPr="00EF2BA1">
        <w:rPr>
          <w:rFonts w:ascii="宋体" w:eastAsia="宋体" w:hAnsi="宋体" w:cs="宋体" w:hint="eastAsia"/>
          <w:color w:val="FF0000"/>
          <w:kern w:val="0"/>
          <w:sz w:val="24"/>
          <w:szCs w:val="24"/>
        </w:rPr>
        <w:t>）知识产权归属和处理方式：</w:t>
      </w:r>
    </w:p>
    <w:p w:rsidR="002936A2" w:rsidRPr="002936A2" w:rsidRDefault="002936A2" w:rsidP="002936A2">
      <w:pPr>
        <w:widowControl/>
        <w:shd w:val="clear" w:color="auto" w:fill="FFFFFF"/>
        <w:spacing w:line="480" w:lineRule="auto"/>
        <w:ind w:firstLine="840"/>
        <w:rPr>
          <w:rFonts w:ascii="宋体" w:eastAsia="宋体" w:hAnsi="宋体" w:cs="宋体"/>
          <w:color w:val="FF0000"/>
          <w:kern w:val="0"/>
          <w:sz w:val="24"/>
          <w:szCs w:val="24"/>
        </w:rPr>
      </w:pPr>
      <w:r w:rsidRPr="002936A2">
        <w:rPr>
          <w:rFonts w:ascii="宋体" w:eastAsia="宋体" w:hAnsi="宋体" w:cs="宋体" w:hint="eastAsia"/>
          <w:color w:val="FF0000"/>
          <w:kern w:val="0"/>
          <w:sz w:val="24"/>
          <w:szCs w:val="24"/>
        </w:rPr>
        <w:t>1、投标人应保证在本项目使用的任何产品和服务（包括部分使用）时，不会产生因第三方提出侵犯其专利权、商标权或其它知识产权而引起的法律和经济纠纷，如因专利权、商标权或其它知2、采购人享有本项目实施过程中产生的知识成果及知识产权。</w:t>
      </w:r>
    </w:p>
    <w:p w:rsidR="002936A2" w:rsidRPr="002936A2" w:rsidRDefault="002936A2" w:rsidP="002936A2">
      <w:pPr>
        <w:widowControl/>
        <w:shd w:val="clear" w:color="auto" w:fill="FFFFFF"/>
        <w:spacing w:line="480" w:lineRule="auto"/>
        <w:ind w:firstLine="840"/>
        <w:rPr>
          <w:rFonts w:ascii="宋体" w:eastAsia="宋体" w:hAnsi="宋体" w:cs="宋体"/>
          <w:color w:val="FF0000"/>
          <w:kern w:val="0"/>
          <w:sz w:val="24"/>
          <w:szCs w:val="24"/>
        </w:rPr>
      </w:pPr>
      <w:r w:rsidRPr="002936A2">
        <w:rPr>
          <w:rFonts w:ascii="宋体" w:eastAsia="宋体" w:hAnsi="宋体" w:cs="宋体" w:hint="eastAsia"/>
          <w:color w:val="FF0000"/>
          <w:kern w:val="0"/>
          <w:sz w:val="24"/>
          <w:szCs w:val="24"/>
        </w:rPr>
        <w:t>3、投标人如欲在项目实施过程中采用自有知识成果，需在投标文件中声明，并提供相关知识产权证明文件。使用</w:t>
      </w:r>
      <w:proofErr w:type="gramStart"/>
      <w:r w:rsidRPr="002936A2">
        <w:rPr>
          <w:rFonts w:ascii="宋体" w:eastAsia="宋体" w:hAnsi="宋体" w:cs="宋体" w:hint="eastAsia"/>
          <w:color w:val="FF0000"/>
          <w:kern w:val="0"/>
          <w:sz w:val="24"/>
          <w:szCs w:val="24"/>
        </w:rPr>
        <w:t>该知识</w:t>
      </w:r>
      <w:proofErr w:type="gramEnd"/>
      <w:r w:rsidRPr="002936A2">
        <w:rPr>
          <w:rFonts w:ascii="宋体" w:eastAsia="宋体" w:hAnsi="宋体" w:cs="宋体" w:hint="eastAsia"/>
          <w:color w:val="FF0000"/>
          <w:kern w:val="0"/>
          <w:sz w:val="24"/>
          <w:szCs w:val="24"/>
        </w:rPr>
        <w:t>成果后，投标人需提供开发接口和开发手册等技术文档，并承诺提供无限期技术支持，采购人享有永久使用权（含采购人委托第三方在该项目后续开发的使用权）。</w:t>
      </w:r>
    </w:p>
    <w:p w:rsidR="008E3F2B" w:rsidRDefault="002936A2" w:rsidP="002936A2">
      <w:pPr>
        <w:widowControl/>
        <w:shd w:val="clear" w:color="auto" w:fill="FFFFFF"/>
        <w:spacing w:line="480" w:lineRule="auto"/>
        <w:ind w:firstLine="840"/>
        <w:rPr>
          <w:rFonts w:ascii="宋体" w:eastAsia="宋体" w:hAnsi="宋体" w:cs="宋体"/>
          <w:color w:val="FF0000"/>
          <w:kern w:val="0"/>
          <w:sz w:val="24"/>
          <w:szCs w:val="24"/>
        </w:rPr>
      </w:pPr>
      <w:r w:rsidRPr="002936A2">
        <w:rPr>
          <w:rFonts w:ascii="宋体" w:eastAsia="宋体" w:hAnsi="宋体" w:cs="宋体" w:hint="eastAsia"/>
          <w:color w:val="FF0000"/>
          <w:kern w:val="0"/>
          <w:sz w:val="24"/>
          <w:szCs w:val="24"/>
        </w:rPr>
        <w:lastRenderedPageBreak/>
        <w:t>4、如采用投标人所不拥有的知识产权，则在投标报价中必须包括合法获取该知识产权的相关费用。</w:t>
      </w:r>
    </w:p>
    <w:p w:rsidR="002936A2" w:rsidRPr="00EF2BA1" w:rsidRDefault="002936A2" w:rsidP="00F242C6">
      <w:pPr>
        <w:widowControl/>
        <w:shd w:val="clear" w:color="auto" w:fill="FFFFFF"/>
        <w:spacing w:line="480" w:lineRule="auto"/>
        <w:ind w:firstLine="840"/>
        <w:rPr>
          <w:rFonts w:ascii="宋体" w:eastAsia="宋体" w:hAnsi="宋体" w:cs="宋体"/>
          <w:color w:val="FF0000"/>
          <w:kern w:val="0"/>
          <w:sz w:val="24"/>
          <w:szCs w:val="24"/>
        </w:rPr>
      </w:pPr>
    </w:p>
    <w:p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0</w:t>
      </w:r>
      <w:r w:rsidRPr="00EF2BA1">
        <w:rPr>
          <w:rFonts w:ascii="宋体" w:eastAsia="宋体" w:hAnsi="宋体" w:cs="宋体" w:hint="eastAsia"/>
          <w:color w:val="FF0000"/>
          <w:kern w:val="0"/>
          <w:sz w:val="24"/>
          <w:szCs w:val="24"/>
        </w:rPr>
        <w:t>）成本补偿和风险分担约定：</w:t>
      </w:r>
    </w:p>
    <w:p w:rsidR="00F242C6" w:rsidRDefault="00243379" w:rsidP="00F242C6">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按照甲乙双方违约责任约定执行。</w:t>
      </w:r>
    </w:p>
    <w:p w:rsidR="002936A2" w:rsidRPr="002936A2" w:rsidRDefault="002936A2" w:rsidP="00F242C6">
      <w:pPr>
        <w:widowControl/>
        <w:shd w:val="clear" w:color="auto" w:fill="FFFFFF"/>
        <w:spacing w:line="480" w:lineRule="auto"/>
        <w:ind w:firstLine="840"/>
        <w:rPr>
          <w:rFonts w:ascii="宋体" w:eastAsia="宋体" w:hAnsi="宋体" w:cs="宋体"/>
          <w:color w:val="FF0000"/>
          <w:kern w:val="0"/>
          <w:sz w:val="24"/>
          <w:szCs w:val="24"/>
        </w:rPr>
      </w:pPr>
    </w:p>
    <w:p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1</w:t>
      </w:r>
      <w:r w:rsidRPr="00EF2BA1">
        <w:rPr>
          <w:rFonts w:ascii="宋体" w:eastAsia="宋体" w:hAnsi="宋体" w:cs="宋体" w:hint="eastAsia"/>
          <w:color w:val="FF0000"/>
          <w:kern w:val="0"/>
          <w:sz w:val="24"/>
          <w:szCs w:val="24"/>
        </w:rPr>
        <w:t>）违约责任与解决争议的方法：</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sidRPr="00243379">
        <w:rPr>
          <w:rFonts w:ascii="宋体" w:eastAsia="宋体" w:hAnsi="宋体" w:cs="宋体" w:hint="eastAsia"/>
          <w:color w:val="FF0000"/>
          <w:kern w:val="0"/>
          <w:sz w:val="24"/>
          <w:szCs w:val="24"/>
        </w:rPr>
        <w:t>1、违约责任</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A、</w:t>
      </w:r>
      <w:r w:rsidRPr="00243379">
        <w:rPr>
          <w:rFonts w:ascii="宋体" w:eastAsia="宋体" w:hAnsi="宋体" w:cs="宋体" w:hint="eastAsia"/>
          <w:color w:val="FF0000"/>
          <w:kern w:val="0"/>
          <w:sz w:val="24"/>
          <w:szCs w:val="24"/>
        </w:rPr>
        <w:t>甲方违约责任</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sidRPr="00243379">
        <w:rPr>
          <w:rFonts w:ascii="宋体" w:eastAsia="宋体" w:hAnsi="宋体" w:cs="宋体" w:hint="eastAsia"/>
          <w:color w:val="FF0000"/>
          <w:kern w:val="0"/>
          <w:sz w:val="24"/>
          <w:szCs w:val="24"/>
        </w:rPr>
        <w:t>（1）甲方无正当理由拒收货物的，甲方应偿付合同总价百分之</w:t>
      </w:r>
      <w:proofErr w:type="gramStart"/>
      <w:r w:rsidRPr="00243379">
        <w:rPr>
          <w:rFonts w:ascii="宋体" w:eastAsia="宋体" w:hAnsi="宋体" w:cs="宋体" w:hint="eastAsia"/>
          <w:color w:val="FF0000"/>
          <w:kern w:val="0"/>
          <w:sz w:val="24"/>
          <w:szCs w:val="24"/>
        </w:rPr>
        <w:t>1</w:t>
      </w:r>
      <w:proofErr w:type="gramEnd"/>
      <w:r w:rsidRPr="00243379">
        <w:rPr>
          <w:rFonts w:ascii="宋体" w:eastAsia="宋体" w:hAnsi="宋体" w:cs="宋体" w:hint="eastAsia"/>
          <w:color w:val="FF0000"/>
          <w:kern w:val="0"/>
          <w:sz w:val="24"/>
          <w:szCs w:val="24"/>
        </w:rPr>
        <w:t>的违约金；</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sidRPr="00243379">
        <w:rPr>
          <w:rFonts w:ascii="宋体" w:eastAsia="宋体" w:hAnsi="宋体" w:cs="宋体" w:hint="eastAsia"/>
          <w:color w:val="FF0000"/>
          <w:kern w:val="0"/>
          <w:sz w:val="24"/>
          <w:szCs w:val="24"/>
        </w:rPr>
        <w:t>（2）甲方逾期支付货款的，除应及时付足货款外，应向乙方偿付欠款总额万分之</w:t>
      </w:r>
      <w:proofErr w:type="gramStart"/>
      <w:r w:rsidRPr="00243379">
        <w:rPr>
          <w:rFonts w:ascii="宋体" w:eastAsia="宋体" w:hAnsi="宋体" w:cs="宋体" w:hint="eastAsia"/>
          <w:color w:val="FF0000"/>
          <w:kern w:val="0"/>
          <w:sz w:val="24"/>
          <w:szCs w:val="24"/>
        </w:rPr>
        <w:t>1</w:t>
      </w:r>
      <w:proofErr w:type="gramEnd"/>
      <w:r w:rsidRPr="00243379">
        <w:rPr>
          <w:rFonts w:ascii="宋体" w:eastAsia="宋体" w:hAnsi="宋体" w:cs="宋体" w:hint="eastAsia"/>
          <w:color w:val="FF0000"/>
          <w:kern w:val="0"/>
          <w:sz w:val="24"/>
          <w:szCs w:val="24"/>
        </w:rPr>
        <w:t>/天的违约金；逾期付款超过30天的，乙方有权终止合同；</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sidRPr="00243379">
        <w:rPr>
          <w:rFonts w:ascii="宋体" w:eastAsia="宋体" w:hAnsi="宋体" w:cs="宋体" w:hint="eastAsia"/>
          <w:color w:val="FF0000"/>
          <w:kern w:val="0"/>
          <w:sz w:val="24"/>
          <w:szCs w:val="24"/>
        </w:rPr>
        <w:t>（3）甲方偿付的违约金不足以弥补乙方损失的，还应按乙方损失尚未弥补的部分，支付赔偿金给乙方。</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B、</w:t>
      </w:r>
      <w:r w:rsidRPr="00243379">
        <w:rPr>
          <w:rFonts w:ascii="宋体" w:eastAsia="宋体" w:hAnsi="宋体" w:cs="宋体" w:hint="eastAsia"/>
          <w:color w:val="FF0000"/>
          <w:kern w:val="0"/>
          <w:sz w:val="24"/>
          <w:szCs w:val="24"/>
        </w:rPr>
        <w:t>乙方违约责任</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sidRPr="00243379">
        <w:rPr>
          <w:rFonts w:ascii="宋体" w:eastAsia="宋体" w:hAnsi="宋体" w:cs="宋体" w:hint="eastAsia"/>
          <w:color w:val="FF0000"/>
          <w:kern w:val="0"/>
          <w:sz w:val="24"/>
          <w:szCs w:val="24"/>
        </w:rPr>
        <w:t>（1）乙方交付的货物质量不符合合同规定的，乙方应向甲方支付合同总价的百分之</w:t>
      </w:r>
      <w:proofErr w:type="gramStart"/>
      <w:r w:rsidRPr="00243379">
        <w:rPr>
          <w:rFonts w:ascii="宋体" w:eastAsia="宋体" w:hAnsi="宋体" w:cs="宋体" w:hint="eastAsia"/>
          <w:color w:val="FF0000"/>
          <w:kern w:val="0"/>
          <w:sz w:val="24"/>
          <w:szCs w:val="24"/>
        </w:rPr>
        <w:t>1</w:t>
      </w:r>
      <w:proofErr w:type="gramEnd"/>
      <w:r w:rsidRPr="00243379">
        <w:rPr>
          <w:rFonts w:ascii="宋体" w:eastAsia="宋体" w:hAnsi="宋体" w:cs="宋体" w:hint="eastAsia"/>
          <w:color w:val="FF0000"/>
          <w:kern w:val="0"/>
          <w:sz w:val="24"/>
          <w:szCs w:val="24"/>
        </w:rPr>
        <w:t>的违约金，并须在合同规定的交货时间内更换合格的货物给甲方，否则，视作乙方不能交付货物而违约，按本条本款下述第“（2）”项规定由乙方偿付违约赔偿金给甲方。</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sidRPr="00243379">
        <w:rPr>
          <w:rFonts w:ascii="宋体" w:eastAsia="宋体" w:hAnsi="宋体" w:cs="宋体" w:hint="eastAsia"/>
          <w:color w:val="FF0000"/>
          <w:kern w:val="0"/>
          <w:sz w:val="24"/>
          <w:szCs w:val="24"/>
        </w:rPr>
        <w:t>（2）乙方不能交付货物或逾期交付货物而违约的，除应及时交足货物外，应向甲方偿付逾期交货部分货款总额的万分之</w:t>
      </w:r>
      <w:proofErr w:type="gramStart"/>
      <w:r w:rsidRPr="00243379">
        <w:rPr>
          <w:rFonts w:ascii="宋体" w:eastAsia="宋体" w:hAnsi="宋体" w:cs="宋体" w:hint="eastAsia"/>
          <w:color w:val="FF0000"/>
          <w:kern w:val="0"/>
          <w:sz w:val="24"/>
          <w:szCs w:val="24"/>
        </w:rPr>
        <w:t>1</w:t>
      </w:r>
      <w:proofErr w:type="gramEnd"/>
      <w:r w:rsidRPr="00243379">
        <w:rPr>
          <w:rFonts w:ascii="宋体" w:eastAsia="宋体" w:hAnsi="宋体" w:cs="宋体" w:hint="eastAsia"/>
          <w:color w:val="FF0000"/>
          <w:kern w:val="0"/>
          <w:sz w:val="24"/>
          <w:szCs w:val="24"/>
        </w:rPr>
        <w:t>/天的违约金；逾期交货超过30</w:t>
      </w:r>
      <w:r w:rsidRPr="00243379">
        <w:rPr>
          <w:rFonts w:ascii="宋体" w:eastAsia="宋体" w:hAnsi="宋体" w:cs="宋体" w:hint="eastAsia"/>
          <w:color w:val="FF0000"/>
          <w:kern w:val="0"/>
          <w:sz w:val="24"/>
          <w:szCs w:val="24"/>
        </w:rPr>
        <w:lastRenderedPageBreak/>
        <w:t>天，甲方有权终止合同，乙方则应按合同总价的百分之</w:t>
      </w:r>
      <w:proofErr w:type="gramStart"/>
      <w:r w:rsidRPr="00243379">
        <w:rPr>
          <w:rFonts w:ascii="宋体" w:eastAsia="宋体" w:hAnsi="宋体" w:cs="宋体" w:hint="eastAsia"/>
          <w:color w:val="FF0000"/>
          <w:kern w:val="0"/>
          <w:sz w:val="24"/>
          <w:szCs w:val="24"/>
        </w:rPr>
        <w:t>1</w:t>
      </w:r>
      <w:proofErr w:type="gramEnd"/>
      <w:r w:rsidRPr="00243379">
        <w:rPr>
          <w:rFonts w:ascii="宋体" w:eastAsia="宋体" w:hAnsi="宋体" w:cs="宋体" w:hint="eastAsia"/>
          <w:color w:val="FF0000"/>
          <w:kern w:val="0"/>
          <w:sz w:val="24"/>
          <w:szCs w:val="24"/>
        </w:rPr>
        <w:t>的款额向甲方偿付赔偿金，并须全额退还甲方已经付给乙方的货款及其利息。</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sidRPr="00243379">
        <w:rPr>
          <w:rFonts w:ascii="宋体" w:eastAsia="宋体" w:hAnsi="宋体" w:cs="宋体" w:hint="eastAsia"/>
          <w:color w:val="FF0000"/>
          <w:kern w:val="0"/>
          <w:sz w:val="24"/>
          <w:szCs w:val="24"/>
        </w:rPr>
        <w:t>（3）乙方货物经甲方送交具有法定资格条件的质量技术监督机构检测后，如检测结果认定货物质量不符合本合同规定标准的，则视为乙方没有按时交货而违约，乙方须在10天内无条件更换合格的货物，如逾期不能更换合格的货物，甲方有权终止本合同，乙方应另付合同总价的百分之</w:t>
      </w:r>
      <w:proofErr w:type="gramStart"/>
      <w:r w:rsidRPr="00243379">
        <w:rPr>
          <w:rFonts w:ascii="宋体" w:eastAsia="宋体" w:hAnsi="宋体" w:cs="宋体" w:hint="eastAsia"/>
          <w:color w:val="FF0000"/>
          <w:kern w:val="0"/>
          <w:sz w:val="24"/>
          <w:szCs w:val="24"/>
        </w:rPr>
        <w:t>1</w:t>
      </w:r>
      <w:proofErr w:type="gramEnd"/>
      <w:r w:rsidRPr="00243379">
        <w:rPr>
          <w:rFonts w:ascii="宋体" w:eastAsia="宋体" w:hAnsi="宋体" w:cs="宋体" w:hint="eastAsia"/>
          <w:color w:val="FF0000"/>
          <w:kern w:val="0"/>
          <w:sz w:val="24"/>
          <w:szCs w:val="24"/>
        </w:rPr>
        <w:t>的赔偿金给甲方。</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sidRPr="00243379">
        <w:rPr>
          <w:rFonts w:ascii="宋体" w:eastAsia="宋体" w:hAnsi="宋体" w:cs="宋体" w:hint="eastAsia"/>
          <w:color w:val="FF0000"/>
          <w:kern w:val="0"/>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roofErr w:type="gramStart"/>
      <w:r w:rsidRPr="00243379">
        <w:rPr>
          <w:rFonts w:ascii="宋体" w:eastAsia="宋体" w:hAnsi="宋体" w:cs="宋体" w:hint="eastAsia"/>
          <w:color w:val="FF0000"/>
          <w:kern w:val="0"/>
          <w:sz w:val="24"/>
          <w:szCs w:val="24"/>
        </w:rPr>
        <w:t>1</w:t>
      </w:r>
      <w:proofErr w:type="gramEnd"/>
      <w:r w:rsidRPr="00243379">
        <w:rPr>
          <w:rFonts w:ascii="宋体" w:eastAsia="宋体" w:hAnsi="宋体" w:cs="宋体" w:hint="eastAsia"/>
          <w:color w:val="FF0000"/>
          <w:kern w:val="0"/>
          <w:sz w:val="24"/>
          <w:szCs w:val="24"/>
        </w:rPr>
        <w:t>向甲方支付违约金。</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sidRPr="00243379">
        <w:rPr>
          <w:rFonts w:ascii="宋体" w:eastAsia="宋体" w:hAnsi="宋体" w:cs="宋体" w:hint="eastAsia"/>
          <w:color w:val="FF0000"/>
          <w:kern w:val="0"/>
          <w:sz w:val="24"/>
          <w:szCs w:val="24"/>
        </w:rPr>
        <w:t>（5）乙方偿付的违约金不足以弥补甲方损失的，还应按甲方损失尚未弥补的部分，支付赔偿金给甲方。</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sidRPr="00243379">
        <w:rPr>
          <w:rFonts w:ascii="宋体" w:eastAsia="宋体" w:hAnsi="宋体" w:cs="宋体" w:hint="eastAsia"/>
          <w:color w:val="FF0000"/>
          <w:kern w:val="0"/>
          <w:sz w:val="24"/>
          <w:szCs w:val="24"/>
        </w:rPr>
        <w:t>2、争议解决办法</w:t>
      </w:r>
    </w:p>
    <w:p w:rsidR="00243379" w:rsidRP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A、</w:t>
      </w:r>
      <w:r w:rsidRPr="00243379">
        <w:rPr>
          <w:rFonts w:ascii="宋体" w:eastAsia="宋体" w:hAnsi="宋体" w:cs="宋体" w:hint="eastAsia"/>
          <w:color w:val="FF0000"/>
          <w:kern w:val="0"/>
          <w:sz w:val="24"/>
          <w:szCs w:val="24"/>
        </w:rPr>
        <w:t>因货物的质量问题发生争议，由质量技术监督部门或其指定的质量鉴定机构进行质量鉴定。货物符合标准的，鉴定费由甲方承担；货物不符合质量标准的，鉴定费由乙方承担。</w:t>
      </w:r>
    </w:p>
    <w:p w:rsidR="00F242C6"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B、</w:t>
      </w:r>
      <w:r w:rsidRPr="00243379">
        <w:rPr>
          <w:rFonts w:ascii="宋体" w:eastAsia="宋体" w:hAnsi="宋体" w:cs="宋体" w:hint="eastAsia"/>
          <w:color w:val="FF0000"/>
          <w:kern w:val="0"/>
          <w:sz w:val="24"/>
          <w:szCs w:val="24"/>
        </w:rPr>
        <w:t>合同履行期间,若双方发生争议，可协商或由有关部门调解解决，协商或调解不成的，由当事人依法维护其合法权益。</w:t>
      </w:r>
    </w:p>
    <w:p w:rsidR="002936A2" w:rsidRPr="00EF2BA1" w:rsidRDefault="002936A2" w:rsidP="00F242C6">
      <w:pPr>
        <w:widowControl/>
        <w:shd w:val="clear" w:color="auto" w:fill="FFFFFF"/>
        <w:spacing w:line="480" w:lineRule="auto"/>
        <w:ind w:firstLine="840"/>
        <w:rPr>
          <w:rFonts w:ascii="宋体" w:eastAsia="宋体" w:hAnsi="宋体" w:cs="宋体"/>
          <w:color w:val="FF0000"/>
          <w:kern w:val="0"/>
          <w:sz w:val="24"/>
          <w:szCs w:val="24"/>
        </w:rPr>
      </w:pPr>
    </w:p>
    <w:p w:rsidR="00F242C6" w:rsidRPr="00EF2BA1" w:rsidRDefault="00F242C6" w:rsidP="00F242C6">
      <w:pPr>
        <w:widowControl/>
        <w:shd w:val="clear" w:color="auto" w:fill="FFFFFF"/>
        <w:spacing w:line="480" w:lineRule="auto"/>
        <w:ind w:firstLine="84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1</w:t>
      </w:r>
      <w:r w:rsidR="005A1722" w:rsidRPr="00EF2BA1">
        <w:rPr>
          <w:rFonts w:ascii="宋体" w:eastAsia="宋体" w:hAnsi="宋体" w:cs="宋体"/>
          <w:color w:val="FF0000"/>
          <w:kern w:val="0"/>
          <w:sz w:val="24"/>
          <w:szCs w:val="24"/>
        </w:rPr>
        <w:t>2</w:t>
      </w:r>
      <w:r w:rsidRPr="00EF2BA1">
        <w:rPr>
          <w:rFonts w:ascii="宋体" w:eastAsia="宋体" w:hAnsi="宋体" w:cs="宋体" w:hint="eastAsia"/>
          <w:color w:val="FF0000"/>
          <w:kern w:val="0"/>
          <w:sz w:val="24"/>
          <w:szCs w:val="24"/>
        </w:rPr>
        <w:t>）合同其他条款：</w:t>
      </w:r>
    </w:p>
    <w:p w:rsidR="00F242C6" w:rsidRDefault="00243379" w:rsidP="00F242C6">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t>1、</w:t>
      </w:r>
      <w:r w:rsidRPr="00243379">
        <w:rPr>
          <w:rFonts w:ascii="宋体" w:eastAsia="宋体" w:hAnsi="宋体" w:cs="宋体" w:hint="eastAsia"/>
          <w:color w:val="FF0000"/>
          <w:kern w:val="0"/>
          <w:sz w:val="24"/>
          <w:szCs w:val="24"/>
        </w:rPr>
        <w:t>如有未尽事宜，由双方依法订立补充合同</w:t>
      </w:r>
      <w:r>
        <w:rPr>
          <w:rFonts w:ascii="宋体" w:eastAsia="宋体" w:hAnsi="宋体" w:cs="宋体" w:hint="eastAsia"/>
          <w:color w:val="FF0000"/>
          <w:kern w:val="0"/>
          <w:sz w:val="24"/>
          <w:szCs w:val="24"/>
        </w:rPr>
        <w:t>。</w:t>
      </w:r>
    </w:p>
    <w:p w:rsidR="00243379" w:rsidRDefault="00243379" w:rsidP="00243379">
      <w:pPr>
        <w:widowControl/>
        <w:shd w:val="clear" w:color="auto" w:fill="FFFFFF"/>
        <w:spacing w:line="480" w:lineRule="auto"/>
        <w:ind w:firstLine="840"/>
        <w:rPr>
          <w:rFonts w:ascii="宋体" w:eastAsia="宋体" w:hAnsi="宋体" w:cs="宋体"/>
          <w:color w:val="FF0000"/>
          <w:kern w:val="0"/>
          <w:sz w:val="24"/>
          <w:szCs w:val="24"/>
        </w:rPr>
      </w:pPr>
      <w:r>
        <w:rPr>
          <w:rFonts w:ascii="宋体" w:eastAsia="宋体" w:hAnsi="宋体" w:cs="宋体" w:hint="eastAsia"/>
          <w:color w:val="FF0000"/>
          <w:kern w:val="0"/>
          <w:sz w:val="24"/>
          <w:szCs w:val="24"/>
        </w:rPr>
        <w:lastRenderedPageBreak/>
        <w:t>2、</w:t>
      </w:r>
      <w:r w:rsidRPr="00243379">
        <w:rPr>
          <w:rFonts w:ascii="宋体" w:eastAsia="宋体" w:hAnsi="宋体" w:cs="宋体" w:hint="eastAsia"/>
          <w:color w:val="FF0000"/>
          <w:kern w:val="0"/>
          <w:sz w:val="24"/>
          <w:szCs w:val="24"/>
        </w:rPr>
        <w:t>本合同一式</w:t>
      </w:r>
      <w:r>
        <w:rPr>
          <w:rFonts w:ascii="宋体" w:eastAsia="宋体" w:hAnsi="宋体" w:cs="宋体" w:hint="eastAsia"/>
          <w:color w:val="FF0000"/>
          <w:kern w:val="0"/>
          <w:sz w:val="24"/>
          <w:szCs w:val="24"/>
        </w:rPr>
        <w:t>四</w:t>
      </w:r>
      <w:r w:rsidRPr="00243379">
        <w:rPr>
          <w:rFonts w:ascii="宋体" w:eastAsia="宋体" w:hAnsi="宋体" w:cs="宋体" w:hint="eastAsia"/>
          <w:color w:val="FF0000"/>
          <w:kern w:val="0"/>
          <w:sz w:val="24"/>
          <w:szCs w:val="24"/>
        </w:rPr>
        <w:t>份，自双方签章之日起生效。甲方、乙方、政府采购管理部门、采购代理机构各一份。</w:t>
      </w:r>
    </w:p>
    <w:p w:rsidR="00243379" w:rsidRPr="00243379" w:rsidRDefault="00243379" w:rsidP="00F242C6">
      <w:pPr>
        <w:widowControl/>
        <w:shd w:val="clear" w:color="auto" w:fill="FFFFFF"/>
        <w:spacing w:line="480" w:lineRule="auto"/>
        <w:ind w:firstLine="840"/>
        <w:rPr>
          <w:rFonts w:ascii="宋体" w:eastAsia="宋体" w:hAnsi="宋体" w:cs="宋体"/>
          <w:color w:val="FF0000"/>
          <w:kern w:val="0"/>
          <w:sz w:val="24"/>
          <w:szCs w:val="24"/>
        </w:rPr>
      </w:pPr>
    </w:p>
    <w:p w:rsidR="00F242C6" w:rsidRPr="00EF2BA1" w:rsidRDefault="00F242C6" w:rsidP="00F242C6">
      <w:pPr>
        <w:widowControl/>
        <w:shd w:val="clear" w:color="auto" w:fill="FFFFFF"/>
        <w:spacing w:line="480" w:lineRule="auto"/>
        <w:ind w:firstLine="420"/>
        <w:rPr>
          <w:rFonts w:ascii="宋体" w:eastAsia="宋体" w:hAnsi="宋体" w:cs="宋体"/>
          <w:color w:val="FF0000"/>
          <w:kern w:val="0"/>
          <w:sz w:val="24"/>
          <w:szCs w:val="24"/>
        </w:rPr>
      </w:pPr>
      <w:r w:rsidRPr="00EF2BA1">
        <w:rPr>
          <w:rFonts w:ascii="宋体" w:eastAsia="宋体" w:hAnsi="宋体" w:cs="宋体" w:hint="eastAsia"/>
          <w:color w:val="FF0000"/>
          <w:kern w:val="0"/>
          <w:sz w:val="24"/>
          <w:szCs w:val="24"/>
        </w:rPr>
        <w:t>9、履约验收方案</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1）验收组织方式：</w:t>
      </w:r>
      <w:r w:rsidR="00E05A2A" w:rsidRPr="0057644C">
        <w:rPr>
          <w:rFonts w:ascii="宋体" w:eastAsia="宋体" w:hAnsi="宋体" w:cs="宋体"/>
          <w:color w:val="333333"/>
          <w:kern w:val="0"/>
          <w:sz w:val="24"/>
          <w:szCs w:val="24"/>
        </w:rPr>
        <w:sym w:font="Wingdings 2" w:char="F052"/>
      </w:r>
      <w:r w:rsidRPr="007B2A0D">
        <w:rPr>
          <w:rFonts w:ascii="宋体" w:eastAsia="宋体" w:hAnsi="宋体" w:cs="宋体" w:hint="eastAsia"/>
          <w:color w:val="333333"/>
          <w:kern w:val="0"/>
          <w:sz w:val="24"/>
          <w:szCs w:val="24"/>
        </w:rPr>
        <w:t>自行验收</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委托第三方验收</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2）是否邀请本项目的其他供应商：是□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E05A2A" w:rsidRPr="0057644C">
        <w:rPr>
          <w:rFonts w:ascii="宋体" w:eastAsia="宋体" w:hAnsi="宋体" w:cs="宋体"/>
          <w:color w:val="333333"/>
          <w:kern w:val="0"/>
          <w:sz w:val="24"/>
          <w:szCs w:val="24"/>
        </w:rPr>
        <w:sym w:font="Wingdings 2" w:char="F052"/>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3）是否邀请专家：是□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243379" w:rsidRPr="0057644C">
        <w:rPr>
          <w:rFonts w:ascii="宋体" w:eastAsia="宋体" w:hAnsi="宋体" w:cs="宋体"/>
          <w:color w:val="333333"/>
          <w:kern w:val="0"/>
          <w:sz w:val="24"/>
          <w:szCs w:val="24"/>
        </w:rPr>
        <w:sym w:font="Wingdings 2" w:char="F052"/>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4）是否邀请服务对象：是</w:t>
      </w:r>
      <w:r w:rsidR="00243379" w:rsidRPr="0057644C">
        <w:rPr>
          <w:rFonts w:ascii="宋体" w:eastAsia="宋体" w:hAnsi="宋体" w:cs="宋体"/>
          <w:color w:val="333333"/>
          <w:kern w:val="0"/>
          <w:sz w:val="24"/>
          <w:szCs w:val="24"/>
        </w:rPr>
        <w:sym w:font="Wingdings 2" w:char="F052"/>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5）是否邀请第三方检测机构：是□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E05A2A" w:rsidRPr="0057644C">
        <w:rPr>
          <w:rFonts w:ascii="宋体" w:eastAsia="宋体" w:hAnsi="宋体" w:cs="宋体"/>
          <w:color w:val="333333"/>
          <w:kern w:val="0"/>
          <w:sz w:val="24"/>
          <w:szCs w:val="24"/>
        </w:rPr>
        <w:sym w:font="Wingdings 2" w:char="F052"/>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6）履约验收程序：</w:t>
      </w:r>
      <w:r w:rsidR="00E05A2A" w:rsidRPr="0057644C">
        <w:rPr>
          <w:rFonts w:ascii="宋体" w:eastAsia="宋体" w:hAnsi="宋体" w:cs="宋体"/>
          <w:color w:val="333333"/>
          <w:kern w:val="0"/>
          <w:sz w:val="24"/>
          <w:szCs w:val="24"/>
        </w:rPr>
        <w:sym w:font="Wingdings 2" w:char="F052"/>
      </w:r>
      <w:r w:rsidRPr="007B2A0D">
        <w:rPr>
          <w:rFonts w:ascii="宋体" w:eastAsia="宋体" w:hAnsi="宋体" w:cs="宋体" w:hint="eastAsia"/>
          <w:color w:val="333333"/>
          <w:kern w:val="0"/>
          <w:sz w:val="24"/>
          <w:szCs w:val="24"/>
        </w:rPr>
        <w:t>一次性验收</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分段/分期验收</w:t>
      </w:r>
    </w:p>
    <w:p w:rsidR="00F242C6" w:rsidRPr="006F5DC0" w:rsidRDefault="00F242C6" w:rsidP="00F242C6">
      <w:pPr>
        <w:ind w:firstLineChars="300" w:firstLine="840"/>
        <w:rPr>
          <w:sz w:val="28"/>
        </w:rPr>
      </w:pPr>
      <w:r w:rsidRPr="006F5DC0">
        <w:rPr>
          <w:rFonts w:hint="eastAsia"/>
          <w:sz w:val="28"/>
        </w:rPr>
        <w:t>7</w:t>
      </w:r>
      <w:r w:rsidRPr="006F5DC0">
        <w:rPr>
          <w:rFonts w:hint="eastAsia"/>
          <w:sz w:val="28"/>
        </w:rPr>
        <w:t>）履约验收时间：</w:t>
      </w:r>
    </w:p>
    <w:p w:rsidR="00F242C6" w:rsidRPr="006F5DC0" w:rsidRDefault="00243379" w:rsidP="00243379">
      <w:pPr>
        <w:ind w:firstLineChars="350" w:firstLine="840"/>
        <w:rPr>
          <w:sz w:val="28"/>
        </w:rPr>
      </w:pPr>
      <w:r w:rsidRPr="0057644C">
        <w:rPr>
          <w:rFonts w:ascii="宋体" w:eastAsia="宋体" w:hAnsi="宋体" w:cs="宋体"/>
          <w:color w:val="333333"/>
          <w:kern w:val="0"/>
          <w:sz w:val="24"/>
          <w:szCs w:val="24"/>
        </w:rPr>
        <w:sym w:font="Wingdings 2" w:char="F052"/>
      </w:r>
      <w:r w:rsidR="00F242C6" w:rsidRPr="006F5DC0">
        <w:rPr>
          <w:rFonts w:hint="eastAsia"/>
          <w:sz w:val="28"/>
        </w:rPr>
        <w:t>计划于</w:t>
      </w:r>
      <w:r w:rsidR="00F242C6" w:rsidRPr="006F5DC0">
        <w:rPr>
          <w:sz w:val="28"/>
        </w:rPr>
        <w:t xml:space="preserve"> </w:t>
      </w:r>
      <w:r w:rsidRPr="000A6D78">
        <w:rPr>
          <w:rFonts w:hint="eastAsia"/>
          <w:color w:val="FF0000"/>
          <w:sz w:val="28"/>
        </w:rPr>
        <w:t>全部货物安装调试完毕</w:t>
      </w:r>
      <w:r w:rsidR="00F242C6" w:rsidRPr="006F5DC0">
        <w:rPr>
          <w:sz w:val="28"/>
        </w:rPr>
        <w:t xml:space="preserve">  </w:t>
      </w:r>
      <w:r w:rsidR="00F242C6" w:rsidRPr="006F5DC0">
        <w:rPr>
          <w:rFonts w:hint="eastAsia"/>
          <w:sz w:val="28"/>
        </w:rPr>
        <w:t>组织验收</w:t>
      </w:r>
    </w:p>
    <w:p w:rsidR="00F242C6" w:rsidRPr="006F5DC0" w:rsidRDefault="00243379" w:rsidP="00243379">
      <w:pPr>
        <w:ind w:firstLineChars="350" w:firstLine="840"/>
        <w:rPr>
          <w:sz w:val="28"/>
        </w:rPr>
      </w:pPr>
      <w:r w:rsidRPr="0057644C">
        <w:rPr>
          <w:rFonts w:ascii="宋体" w:eastAsia="宋体" w:hAnsi="宋体" w:cs="宋体"/>
          <w:color w:val="333333"/>
          <w:kern w:val="0"/>
          <w:sz w:val="24"/>
          <w:szCs w:val="24"/>
        </w:rPr>
        <w:sym w:font="Wingdings 2" w:char="F052"/>
      </w:r>
      <w:r w:rsidR="00F242C6" w:rsidRPr="006F5DC0">
        <w:rPr>
          <w:rFonts w:hint="eastAsia"/>
          <w:sz w:val="28"/>
        </w:rPr>
        <w:t>供应商提出验收申请之日起</w:t>
      </w:r>
      <w:r w:rsidR="00F242C6" w:rsidRPr="006F5DC0">
        <w:rPr>
          <w:sz w:val="28"/>
        </w:rPr>
        <w:t xml:space="preserve"> </w:t>
      </w:r>
      <w:r w:rsidRPr="000A6D78">
        <w:rPr>
          <w:rFonts w:hint="eastAsia"/>
          <w:color w:val="FF0000"/>
          <w:sz w:val="28"/>
        </w:rPr>
        <w:t>5</w:t>
      </w:r>
      <w:r w:rsidRPr="000A6D78">
        <w:rPr>
          <w:rFonts w:hint="eastAsia"/>
          <w:color w:val="FF0000"/>
          <w:sz w:val="28"/>
        </w:rPr>
        <w:t>个工作</w:t>
      </w:r>
      <w:r w:rsidR="00F242C6" w:rsidRPr="000A6D78">
        <w:rPr>
          <w:rFonts w:hint="eastAsia"/>
          <w:color w:val="FF0000"/>
          <w:sz w:val="28"/>
        </w:rPr>
        <w:t>日</w:t>
      </w:r>
      <w:r w:rsidR="00F242C6" w:rsidRPr="006F5DC0">
        <w:rPr>
          <w:rFonts w:hint="eastAsia"/>
          <w:sz w:val="28"/>
        </w:rPr>
        <w:t>内组织验收</w:t>
      </w:r>
    </w:p>
    <w:p w:rsidR="00F242C6" w:rsidRDefault="00F242C6" w:rsidP="00F242C6">
      <w:pPr>
        <w:widowControl/>
        <w:shd w:val="clear" w:color="auto" w:fill="FFFFFF"/>
        <w:spacing w:line="480" w:lineRule="auto"/>
        <w:ind w:firstLine="840"/>
        <w:rPr>
          <w:rFonts w:ascii="宋体" w:eastAsia="宋体" w:hAnsi="宋体" w:cs="宋体"/>
          <w:color w:val="0A82E5"/>
          <w:kern w:val="0"/>
          <w:sz w:val="24"/>
          <w:szCs w:val="24"/>
        </w:rPr>
      </w:pPr>
      <w:r>
        <w:rPr>
          <w:rFonts w:ascii="宋体" w:eastAsia="宋体" w:hAnsi="宋体" w:cs="宋体"/>
          <w:color w:val="333333"/>
          <w:kern w:val="0"/>
          <w:sz w:val="24"/>
          <w:szCs w:val="24"/>
        </w:rPr>
        <w:t>8</w:t>
      </w:r>
      <w:r w:rsidRPr="002502DF">
        <w:rPr>
          <w:rFonts w:ascii="宋体" w:eastAsia="宋体" w:hAnsi="宋体" w:cs="宋体" w:hint="eastAsia"/>
          <w:color w:val="333333"/>
          <w:kern w:val="0"/>
          <w:sz w:val="24"/>
          <w:szCs w:val="24"/>
        </w:rPr>
        <w:t>）验收组织的其他事项：</w:t>
      </w:r>
      <w:r>
        <w:rPr>
          <w:rFonts w:ascii="宋体" w:eastAsia="宋体" w:hAnsi="宋体" w:cs="宋体" w:hint="eastAsia"/>
          <w:color w:val="0A82E5"/>
          <w:kern w:val="0"/>
          <w:sz w:val="24"/>
          <w:szCs w:val="24"/>
        </w:rPr>
        <w:t xml:space="preserve"> </w:t>
      </w:r>
    </w:p>
    <w:p w:rsidR="00243379" w:rsidRPr="000A6D78" w:rsidRDefault="000A6D78" w:rsidP="00F242C6">
      <w:pPr>
        <w:widowControl/>
        <w:shd w:val="clear" w:color="auto" w:fill="FFFFFF"/>
        <w:spacing w:line="480" w:lineRule="auto"/>
        <w:ind w:firstLine="840"/>
        <w:rPr>
          <w:rFonts w:ascii="宋体" w:eastAsia="宋体" w:hAnsi="宋体" w:cs="宋体"/>
          <w:color w:val="FF0000"/>
          <w:kern w:val="0"/>
          <w:sz w:val="24"/>
          <w:szCs w:val="24"/>
        </w:rPr>
      </w:pPr>
      <w:r w:rsidRPr="000A6D78">
        <w:rPr>
          <w:rFonts w:ascii="宋体" w:eastAsia="宋体" w:hAnsi="宋体" w:cs="宋体" w:hint="eastAsia"/>
          <w:color w:val="FF0000"/>
          <w:kern w:val="0"/>
          <w:sz w:val="24"/>
          <w:szCs w:val="24"/>
        </w:rPr>
        <w:t>严格按照政府采购相关法律法规以及《财政部关于进一步加强政府采购需求和履约验收管理的指导意见》（财库〔 2016〕 205 号）执行的要求进行验收。</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sidRPr="002502DF">
        <w:rPr>
          <w:rFonts w:ascii="宋体" w:eastAsia="宋体" w:hAnsi="宋体" w:cs="宋体" w:hint="eastAsia"/>
          <w:color w:val="333333"/>
          <w:kern w:val="0"/>
          <w:sz w:val="24"/>
          <w:szCs w:val="24"/>
        </w:rPr>
        <w:t>）技术履约验收内容：</w:t>
      </w:r>
    </w:p>
    <w:p w:rsidR="00F242C6" w:rsidRDefault="000A6D78" w:rsidP="00F242C6">
      <w:pPr>
        <w:widowControl/>
        <w:shd w:val="clear" w:color="auto" w:fill="FFFFFF"/>
        <w:spacing w:line="480" w:lineRule="auto"/>
        <w:ind w:firstLine="840"/>
        <w:rPr>
          <w:rFonts w:ascii="宋体" w:eastAsia="宋体" w:hAnsi="宋体" w:cs="宋体"/>
          <w:color w:val="FF0000"/>
          <w:kern w:val="0"/>
          <w:sz w:val="24"/>
          <w:szCs w:val="24"/>
        </w:rPr>
      </w:pPr>
      <w:r w:rsidRPr="000A6D78">
        <w:rPr>
          <w:rFonts w:ascii="宋体" w:eastAsia="宋体" w:hAnsi="宋体" w:cs="宋体" w:hint="eastAsia"/>
          <w:color w:val="FF0000"/>
          <w:kern w:val="0"/>
          <w:sz w:val="24"/>
          <w:szCs w:val="24"/>
        </w:rPr>
        <w:t>本项目采购人及其委托的采购代理机构将依据合同条款、招标文件要求、投标文件响应及承诺内容，严格按照政府采购相关法律法规以及《财政部关于进一步加强政府采购需求和履约验收管理的指导意见》（财库〔 2016〕 205 号）执行的要求进行验收。</w:t>
      </w:r>
    </w:p>
    <w:p w:rsidR="000A6D78" w:rsidRPr="000A6D78" w:rsidRDefault="000A6D78" w:rsidP="00F242C6">
      <w:pPr>
        <w:widowControl/>
        <w:shd w:val="clear" w:color="auto" w:fill="FFFFFF"/>
        <w:spacing w:line="480" w:lineRule="auto"/>
        <w:ind w:firstLine="840"/>
        <w:rPr>
          <w:rFonts w:ascii="宋体" w:eastAsia="宋体" w:hAnsi="宋体" w:cs="宋体"/>
          <w:color w:val="FF0000"/>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10</w:t>
      </w:r>
      <w:r w:rsidRPr="002502DF">
        <w:rPr>
          <w:rFonts w:ascii="宋体" w:eastAsia="宋体" w:hAnsi="宋体" w:cs="宋体" w:hint="eastAsia"/>
          <w:color w:val="333333"/>
          <w:kern w:val="0"/>
          <w:sz w:val="24"/>
          <w:szCs w:val="24"/>
        </w:rPr>
        <w:t>）商务履约验收内容：</w:t>
      </w:r>
    </w:p>
    <w:p w:rsidR="000A6D78" w:rsidRDefault="000A6D78" w:rsidP="000A6D78">
      <w:pPr>
        <w:widowControl/>
        <w:shd w:val="clear" w:color="auto" w:fill="FFFFFF"/>
        <w:spacing w:line="480" w:lineRule="auto"/>
        <w:ind w:firstLine="840"/>
        <w:rPr>
          <w:rFonts w:ascii="宋体" w:eastAsia="宋体" w:hAnsi="宋体" w:cs="宋体"/>
          <w:color w:val="FF0000"/>
          <w:kern w:val="0"/>
          <w:sz w:val="24"/>
          <w:szCs w:val="24"/>
        </w:rPr>
      </w:pPr>
      <w:r w:rsidRPr="000A6D78">
        <w:rPr>
          <w:rFonts w:ascii="宋体" w:eastAsia="宋体" w:hAnsi="宋体" w:cs="宋体" w:hint="eastAsia"/>
          <w:color w:val="FF0000"/>
          <w:kern w:val="0"/>
          <w:sz w:val="24"/>
          <w:szCs w:val="24"/>
        </w:rPr>
        <w:t>本项目采购人及其委托的采购代理机构将依据合同条款、招标文件要求、投标文件响应及承诺内容，严格按照政府采购相关法律法规以及《财政部关于进一步加强政府采购需求和履约验收管理的指导意见》（财库〔 2016〕 205 号）执行的要求进行验收。</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2502DF">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sidRPr="002502DF">
        <w:rPr>
          <w:rFonts w:ascii="宋体" w:eastAsia="宋体" w:hAnsi="宋体" w:cs="宋体" w:hint="eastAsia"/>
          <w:color w:val="333333"/>
          <w:kern w:val="0"/>
          <w:sz w:val="24"/>
          <w:szCs w:val="24"/>
        </w:rPr>
        <w:t>）履约验收标准：</w:t>
      </w:r>
    </w:p>
    <w:p w:rsidR="000A6D78" w:rsidRDefault="000A6D78" w:rsidP="000A6D78">
      <w:pPr>
        <w:widowControl/>
        <w:shd w:val="clear" w:color="auto" w:fill="FFFFFF"/>
        <w:spacing w:line="480" w:lineRule="auto"/>
        <w:ind w:firstLine="840"/>
        <w:rPr>
          <w:rFonts w:ascii="宋体" w:eastAsia="宋体" w:hAnsi="宋体" w:cs="宋体"/>
          <w:color w:val="FF0000"/>
          <w:kern w:val="0"/>
          <w:sz w:val="24"/>
          <w:szCs w:val="24"/>
        </w:rPr>
      </w:pPr>
      <w:r w:rsidRPr="000A6D78">
        <w:rPr>
          <w:rFonts w:ascii="宋体" w:eastAsia="宋体" w:hAnsi="宋体" w:cs="宋体" w:hint="eastAsia"/>
          <w:color w:val="FF0000"/>
          <w:kern w:val="0"/>
          <w:sz w:val="24"/>
          <w:szCs w:val="24"/>
        </w:rPr>
        <w:t>本项目采购人及其委托的采购代理机构将依据合同条款、招标文件要求、投标文件响应及承诺内容，严格按照政府采购相关法律法规以及《财政部关于进一步加强政府采购需求和履约验收管理的指导意见》（财库〔 2016〕 205 号）执行的要求进行验收。</w:t>
      </w:r>
    </w:p>
    <w:p w:rsidR="00F242C6" w:rsidRPr="000A6D78"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sidRPr="002502DF">
        <w:rPr>
          <w:rFonts w:ascii="宋体" w:eastAsia="宋体" w:hAnsi="宋体" w:cs="宋体" w:hint="eastAsia"/>
          <w:color w:val="333333"/>
          <w:kern w:val="0"/>
          <w:sz w:val="24"/>
          <w:szCs w:val="24"/>
        </w:rPr>
        <w:t>）履约验收其他事项：</w:t>
      </w:r>
    </w:p>
    <w:p w:rsidR="000A6D78" w:rsidRPr="000A6D78" w:rsidRDefault="000A6D78" w:rsidP="000A6D78">
      <w:pPr>
        <w:widowControl/>
        <w:shd w:val="clear" w:color="auto" w:fill="FFFFFF"/>
        <w:spacing w:line="480" w:lineRule="auto"/>
        <w:ind w:firstLine="840"/>
        <w:rPr>
          <w:rFonts w:ascii="宋体" w:eastAsia="宋体" w:hAnsi="宋体" w:cs="宋体"/>
          <w:color w:val="FF0000"/>
          <w:kern w:val="0"/>
          <w:sz w:val="24"/>
          <w:szCs w:val="24"/>
        </w:rPr>
      </w:pPr>
      <w:r w:rsidRPr="000A6D78">
        <w:rPr>
          <w:rFonts w:ascii="宋体" w:eastAsia="宋体" w:hAnsi="宋体" w:cs="宋体" w:hint="eastAsia"/>
          <w:color w:val="FF0000"/>
          <w:kern w:val="0"/>
          <w:sz w:val="24"/>
          <w:szCs w:val="24"/>
        </w:rPr>
        <w:t>严格按照政府采购相关法律法规以及《财政部关于进一步加强政府采购需求和履约验收管理的指导意见》（财库〔 2016〕 205 号）执行的要求进行验收。</w:t>
      </w:r>
    </w:p>
    <w:p w:rsidR="00806316" w:rsidRPr="000A6D78" w:rsidRDefault="0080631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五、风险控制措施和替代方案</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w:t>
      </w:r>
      <w:r w:rsidR="005A1722">
        <w:rPr>
          <w:rFonts w:ascii="宋体" w:eastAsia="宋体" w:hAnsi="宋体" w:cs="宋体" w:hint="eastAsia"/>
          <w:color w:val="333333"/>
          <w:kern w:val="0"/>
          <w:sz w:val="24"/>
          <w:szCs w:val="24"/>
        </w:rPr>
        <w:t>（</w:t>
      </w:r>
      <w:proofErr w:type="gramStart"/>
      <w:r w:rsidR="005A1722">
        <w:rPr>
          <w:rFonts w:ascii="宋体" w:eastAsia="宋体" w:hAnsi="宋体" w:cs="宋体" w:hint="eastAsia"/>
          <w:color w:val="333333"/>
          <w:kern w:val="0"/>
          <w:sz w:val="24"/>
          <w:szCs w:val="24"/>
        </w:rPr>
        <w:t>填以下</w:t>
      </w:r>
      <w:proofErr w:type="gramEnd"/>
      <w:r w:rsidR="005A1722">
        <w:rPr>
          <w:rFonts w:ascii="宋体" w:eastAsia="宋体" w:hAnsi="宋体" w:cs="宋体"/>
          <w:color w:val="333333"/>
          <w:kern w:val="0"/>
          <w:sz w:val="24"/>
          <w:szCs w:val="24"/>
        </w:rPr>
        <w:t>信息</w:t>
      </w:r>
      <w:r w:rsidR="005A1722">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0A6D78" w:rsidRPr="0057644C">
        <w:rPr>
          <w:rFonts w:ascii="宋体" w:eastAsia="宋体" w:hAnsi="宋体" w:cs="宋体"/>
          <w:color w:val="333333"/>
          <w:kern w:val="0"/>
          <w:sz w:val="24"/>
          <w:szCs w:val="24"/>
        </w:rPr>
        <w:sym w:font="Wingdings 2" w:char="F052"/>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1）国家政策变化风险的应对措施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2）实施环境变化风险的应对措施</w:t>
      </w:r>
      <w:r>
        <w:rPr>
          <w:rFonts w:ascii="宋体" w:eastAsia="宋体" w:hAnsi="宋体" w:cs="宋体" w:hint="eastAsia"/>
          <w:color w:val="333333"/>
          <w:kern w:val="0"/>
          <w:sz w:val="24"/>
          <w:szCs w:val="24"/>
        </w:rPr>
        <w:t>：</w:t>
      </w:r>
    </w:p>
    <w:p w:rsidR="005A1722" w:rsidRPr="000A6D78"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3）重大技术变化风险的应对措施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4）预算项目调整风险的应对措施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5）因质疑投诉影响采购进度风险的应对措施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6）采购失败风险的应对措施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7）不按规定签订或者履行合同风险的应对措施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sidRPr="00186E4C">
        <w:rPr>
          <w:rFonts w:ascii="宋体" w:eastAsia="宋体" w:hAnsi="宋体" w:cs="宋体" w:hint="eastAsia"/>
          <w:color w:val="333333"/>
          <w:kern w:val="0"/>
          <w:sz w:val="24"/>
          <w:szCs w:val="24"/>
        </w:rPr>
        <w:t>）出现损害国家利益和社会公共利益情形风险的应对措施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Pr="009D6C38"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9）其他采购和合同履行过程的风险及应对措施</w:t>
      </w:r>
      <w:r>
        <w:rPr>
          <w:rFonts w:ascii="宋体" w:eastAsia="宋体" w:hAnsi="宋体" w:cs="宋体" w:hint="eastAsia"/>
          <w:color w:val="333333"/>
          <w:kern w:val="0"/>
          <w:sz w:val="24"/>
          <w:szCs w:val="24"/>
        </w:rPr>
        <w:t>：</w:t>
      </w:r>
    </w:p>
    <w:p w:rsidR="005A1722" w:rsidRDefault="005A1722" w:rsidP="00F242C6">
      <w:pPr>
        <w:widowControl/>
        <w:shd w:val="clear" w:color="auto" w:fill="FFFFFF"/>
        <w:spacing w:line="480" w:lineRule="auto"/>
        <w:ind w:firstLine="840"/>
        <w:rPr>
          <w:rFonts w:ascii="宋体" w:eastAsia="宋体" w:hAnsi="宋体" w:cs="宋体"/>
          <w:color w:val="333333"/>
          <w:kern w:val="0"/>
          <w:sz w:val="24"/>
          <w:szCs w:val="24"/>
        </w:rPr>
      </w:pPr>
    </w:p>
    <w:p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项目负责人（签字）：</w:t>
      </w:r>
    </w:p>
    <w:p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项目单位负责人（签字）：</w:t>
      </w:r>
    </w:p>
    <w:p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经费主管部门负责人（签字）：　　　　　　　　　　　</w:t>
      </w:r>
    </w:p>
    <w:p w:rsidR="00AB58F8" w:rsidRDefault="00AB58F8" w:rsidP="00AB58F8">
      <w:pPr>
        <w:widowControl/>
        <w:shd w:val="clear" w:color="auto" w:fill="FFFFFF"/>
        <w:spacing w:line="480" w:lineRule="auto"/>
        <w:ind w:firstLine="840"/>
        <w:rPr>
          <w:rFonts w:ascii="宋体" w:eastAsia="宋体" w:hAnsi="宋体" w:cs="宋体"/>
          <w:color w:val="333333"/>
          <w:kern w:val="0"/>
          <w:sz w:val="24"/>
          <w:szCs w:val="24"/>
        </w:rPr>
      </w:pPr>
    </w:p>
    <w:p w:rsidR="00EF2BA1" w:rsidRPr="005A1722" w:rsidRDefault="00AB58F8" w:rsidP="00AB58F8">
      <w:pPr>
        <w:widowControl/>
        <w:shd w:val="clear" w:color="auto" w:fill="FFFFFF"/>
        <w:spacing w:line="480" w:lineRule="auto"/>
        <w:ind w:firstLineChars="2500" w:firstLine="6000"/>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　年 </w:t>
      </w:r>
      <w:r w:rsidR="00807DCC">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月 </w:t>
      </w:r>
      <w:r w:rsidR="00807DCC">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日</w:t>
      </w:r>
    </w:p>
    <w:p w:rsidR="00F242C6" w:rsidRPr="002502DF" w:rsidRDefault="00F242C6" w:rsidP="00F242C6"/>
    <w:p w:rsidR="00C52311" w:rsidRDefault="00C52311" w:rsidP="00C52311">
      <w:pPr>
        <w:rPr>
          <w:sz w:val="28"/>
        </w:rPr>
      </w:pPr>
      <w:r>
        <w:rPr>
          <w:rFonts w:hint="eastAsia"/>
          <w:sz w:val="28"/>
        </w:rPr>
        <w:t>注意事项</w:t>
      </w:r>
      <w:r>
        <w:rPr>
          <w:sz w:val="28"/>
        </w:rPr>
        <w:t>：</w:t>
      </w:r>
    </w:p>
    <w:p w:rsidR="00C52311" w:rsidRPr="00807DCC" w:rsidRDefault="00C52311" w:rsidP="00C52311">
      <w:pPr>
        <w:rPr>
          <w:sz w:val="28"/>
        </w:rPr>
      </w:pPr>
      <w:r w:rsidRPr="00807DCC">
        <w:rPr>
          <w:rFonts w:hint="eastAsia"/>
          <w:sz w:val="28"/>
        </w:rPr>
        <w:t>1.</w:t>
      </w:r>
      <w:r>
        <w:rPr>
          <w:rFonts w:hint="eastAsia"/>
          <w:sz w:val="28"/>
        </w:rPr>
        <w:t>采购</w:t>
      </w:r>
      <w:r w:rsidRPr="00807DCC">
        <w:rPr>
          <w:rFonts w:hint="eastAsia"/>
          <w:sz w:val="28"/>
        </w:rPr>
        <w:t>项目预算大于</w:t>
      </w:r>
      <w:r w:rsidRPr="00807DCC">
        <w:rPr>
          <w:rFonts w:hint="eastAsia"/>
          <w:sz w:val="28"/>
        </w:rPr>
        <w:t>50</w:t>
      </w:r>
      <w:r w:rsidRPr="00807DCC">
        <w:rPr>
          <w:rFonts w:hint="eastAsia"/>
          <w:sz w:val="28"/>
        </w:rPr>
        <w:t>万元（含</w:t>
      </w:r>
      <w:r w:rsidRPr="00807DCC">
        <w:rPr>
          <w:rFonts w:hint="eastAsia"/>
          <w:sz w:val="28"/>
        </w:rPr>
        <w:t>50</w:t>
      </w:r>
      <w:r w:rsidRPr="00807DCC">
        <w:rPr>
          <w:rFonts w:hint="eastAsia"/>
          <w:sz w:val="28"/>
        </w:rPr>
        <w:t>万元）需提供采购单位</w:t>
      </w:r>
      <w:r>
        <w:rPr>
          <w:rFonts w:hint="eastAsia"/>
          <w:sz w:val="28"/>
        </w:rPr>
        <w:t>确定需求</w:t>
      </w:r>
      <w:r w:rsidRPr="00807DCC">
        <w:rPr>
          <w:rFonts w:hint="eastAsia"/>
          <w:sz w:val="28"/>
        </w:rPr>
        <w:t>的部（处）会议纪要或学院党政联席会议纪要。</w:t>
      </w:r>
    </w:p>
    <w:p w:rsidR="00AB58F8" w:rsidRPr="00C52311" w:rsidRDefault="00C52311" w:rsidP="00C52311">
      <w:pPr>
        <w:rPr>
          <w:sz w:val="28"/>
        </w:rPr>
      </w:pPr>
      <w:r w:rsidRPr="00807DCC">
        <w:rPr>
          <w:rFonts w:hint="eastAsia"/>
          <w:sz w:val="28"/>
        </w:rPr>
        <w:t>2.</w:t>
      </w:r>
      <w:r w:rsidRPr="00807DCC">
        <w:rPr>
          <w:rFonts w:hint="eastAsia"/>
          <w:sz w:val="28"/>
        </w:rPr>
        <w:t>各单位</w:t>
      </w:r>
      <w:r>
        <w:rPr>
          <w:rFonts w:hint="eastAsia"/>
          <w:sz w:val="28"/>
        </w:rPr>
        <w:t>政府采购</w:t>
      </w:r>
      <w:r>
        <w:rPr>
          <w:sz w:val="28"/>
        </w:rPr>
        <w:t>项目</w:t>
      </w:r>
      <w:r>
        <w:rPr>
          <w:rFonts w:hint="eastAsia"/>
          <w:sz w:val="28"/>
        </w:rPr>
        <w:t>的采购</w:t>
      </w:r>
      <w:r w:rsidRPr="00807DCC">
        <w:rPr>
          <w:sz w:val="28"/>
        </w:rPr>
        <w:t>需求</w:t>
      </w:r>
      <w:r w:rsidRPr="00807DCC">
        <w:rPr>
          <w:rFonts w:hint="eastAsia"/>
          <w:sz w:val="28"/>
        </w:rPr>
        <w:t>在</w:t>
      </w:r>
      <w:r>
        <w:rPr>
          <w:rFonts w:hint="eastAsia"/>
          <w:sz w:val="28"/>
        </w:rPr>
        <w:t>部门（学院）</w:t>
      </w:r>
      <w:r w:rsidRPr="00807DCC">
        <w:rPr>
          <w:sz w:val="28"/>
        </w:rPr>
        <w:t>网站</w:t>
      </w:r>
      <w:r>
        <w:rPr>
          <w:rFonts w:hint="eastAsia"/>
          <w:sz w:val="28"/>
        </w:rPr>
        <w:t>首页</w:t>
      </w:r>
      <w:r w:rsidRPr="00807DCC">
        <w:rPr>
          <w:rFonts w:hint="eastAsia"/>
          <w:sz w:val="28"/>
        </w:rPr>
        <w:t>公示</w:t>
      </w:r>
      <w:r>
        <w:rPr>
          <w:rFonts w:hint="eastAsia"/>
          <w:sz w:val="28"/>
        </w:rPr>
        <w:t>不少于</w:t>
      </w:r>
      <w:r>
        <w:rPr>
          <w:rFonts w:hint="eastAsia"/>
          <w:sz w:val="28"/>
        </w:rPr>
        <w:t>3</w:t>
      </w:r>
      <w:r>
        <w:rPr>
          <w:rFonts w:hint="eastAsia"/>
          <w:sz w:val="28"/>
        </w:rPr>
        <w:t>天</w:t>
      </w:r>
      <w:r w:rsidRPr="00807DCC">
        <w:rPr>
          <w:rFonts w:hint="eastAsia"/>
          <w:sz w:val="28"/>
        </w:rPr>
        <w:t>。</w:t>
      </w:r>
      <w:r>
        <w:rPr>
          <w:rFonts w:hint="eastAsia"/>
          <w:sz w:val="28"/>
        </w:rPr>
        <w:t>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proofErr w:type="gramStart"/>
      <w:r>
        <w:rPr>
          <w:sz w:val="28"/>
        </w:rPr>
        <w:t>交国有</w:t>
      </w:r>
      <w:proofErr w:type="gramEnd"/>
      <w:r>
        <w:rPr>
          <w:sz w:val="28"/>
        </w:rPr>
        <w:t>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AB58F8" w:rsidRPr="00C52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DA8" w:rsidRDefault="00763DA8" w:rsidP="008D7645">
      <w:r>
        <w:separator/>
      </w:r>
    </w:p>
  </w:endnote>
  <w:endnote w:type="continuationSeparator" w:id="0">
    <w:p w:rsidR="00763DA8" w:rsidRDefault="00763DA8"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DA8" w:rsidRDefault="00763DA8" w:rsidP="008D7645">
      <w:r>
        <w:separator/>
      </w:r>
    </w:p>
  </w:footnote>
  <w:footnote w:type="continuationSeparator" w:id="0">
    <w:p w:rsidR="00763DA8" w:rsidRDefault="00763DA8" w:rsidP="008D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054"/>
    <w:rsid w:val="000A6D78"/>
    <w:rsid w:val="000E034D"/>
    <w:rsid w:val="00140E76"/>
    <w:rsid w:val="0015358E"/>
    <w:rsid w:val="001C2498"/>
    <w:rsid w:val="001D62DE"/>
    <w:rsid w:val="001F6C43"/>
    <w:rsid w:val="00243379"/>
    <w:rsid w:val="00262A51"/>
    <w:rsid w:val="002936A2"/>
    <w:rsid w:val="002D76ED"/>
    <w:rsid w:val="003170FE"/>
    <w:rsid w:val="00437971"/>
    <w:rsid w:val="00571B2F"/>
    <w:rsid w:val="0057644C"/>
    <w:rsid w:val="005A1722"/>
    <w:rsid w:val="00603E4A"/>
    <w:rsid w:val="00611B8B"/>
    <w:rsid w:val="00687405"/>
    <w:rsid w:val="006B2DCA"/>
    <w:rsid w:val="006C51F6"/>
    <w:rsid w:val="006D1DCC"/>
    <w:rsid w:val="00717634"/>
    <w:rsid w:val="00724B9D"/>
    <w:rsid w:val="00756A9F"/>
    <w:rsid w:val="00763DA8"/>
    <w:rsid w:val="007C7B98"/>
    <w:rsid w:val="00806316"/>
    <w:rsid w:val="00807DCC"/>
    <w:rsid w:val="008B50D6"/>
    <w:rsid w:val="008D7645"/>
    <w:rsid w:val="008E3F2B"/>
    <w:rsid w:val="009D711A"/>
    <w:rsid w:val="009F5C5D"/>
    <w:rsid w:val="00AB58F8"/>
    <w:rsid w:val="00AC5F10"/>
    <w:rsid w:val="00AD7054"/>
    <w:rsid w:val="00B040EB"/>
    <w:rsid w:val="00B54535"/>
    <w:rsid w:val="00B72F8B"/>
    <w:rsid w:val="00C2059D"/>
    <w:rsid w:val="00C52311"/>
    <w:rsid w:val="00C6668D"/>
    <w:rsid w:val="00D06333"/>
    <w:rsid w:val="00D17111"/>
    <w:rsid w:val="00DD6420"/>
    <w:rsid w:val="00E03A5E"/>
    <w:rsid w:val="00E05A2A"/>
    <w:rsid w:val="00E717E4"/>
    <w:rsid w:val="00E859C7"/>
    <w:rsid w:val="00ED2506"/>
    <w:rsid w:val="00EF2BA1"/>
    <w:rsid w:val="00F178D6"/>
    <w:rsid w:val="00F242C6"/>
    <w:rsid w:val="00F4115F"/>
    <w:rsid w:val="00F67A79"/>
    <w:rsid w:val="00FB2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7645"/>
    <w:rPr>
      <w:sz w:val="18"/>
      <w:szCs w:val="18"/>
    </w:rPr>
  </w:style>
  <w:style w:type="paragraph" w:styleId="a5">
    <w:name w:val="footer"/>
    <w:basedOn w:val="a"/>
    <w:link w:val="Char0"/>
    <w:uiPriority w:val="99"/>
    <w:unhideWhenUsed/>
    <w:rsid w:val="008D7645"/>
    <w:pPr>
      <w:tabs>
        <w:tab w:val="center" w:pos="4153"/>
        <w:tab w:val="right" w:pos="8306"/>
      </w:tabs>
      <w:snapToGrid w:val="0"/>
      <w:jc w:val="left"/>
    </w:pPr>
    <w:rPr>
      <w:sz w:val="18"/>
      <w:szCs w:val="18"/>
    </w:rPr>
  </w:style>
  <w:style w:type="character" w:customStyle="1" w:styleId="Char0">
    <w:name w:val="页脚 Char"/>
    <w:basedOn w:val="a0"/>
    <w:link w:val="a5"/>
    <w:uiPriority w:val="99"/>
    <w:rsid w:val="008D76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7645"/>
    <w:rPr>
      <w:sz w:val="18"/>
      <w:szCs w:val="18"/>
    </w:rPr>
  </w:style>
  <w:style w:type="paragraph" w:styleId="a5">
    <w:name w:val="footer"/>
    <w:basedOn w:val="a"/>
    <w:link w:val="Char0"/>
    <w:uiPriority w:val="99"/>
    <w:unhideWhenUsed/>
    <w:rsid w:val="008D7645"/>
    <w:pPr>
      <w:tabs>
        <w:tab w:val="center" w:pos="4153"/>
        <w:tab w:val="right" w:pos="8306"/>
      </w:tabs>
      <w:snapToGrid w:val="0"/>
      <w:jc w:val="left"/>
    </w:pPr>
    <w:rPr>
      <w:sz w:val="18"/>
      <w:szCs w:val="18"/>
    </w:rPr>
  </w:style>
  <w:style w:type="character" w:customStyle="1" w:styleId="Char0">
    <w:name w:val="页脚 Char"/>
    <w:basedOn w:val="a0"/>
    <w:link w:val="a5"/>
    <w:uiPriority w:val="99"/>
    <w:rsid w:val="008D76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2922">
      <w:bodyDiv w:val="1"/>
      <w:marLeft w:val="0"/>
      <w:marRight w:val="0"/>
      <w:marTop w:val="0"/>
      <w:marBottom w:val="0"/>
      <w:divBdr>
        <w:top w:val="none" w:sz="0" w:space="0" w:color="auto"/>
        <w:left w:val="none" w:sz="0" w:space="0" w:color="auto"/>
        <w:bottom w:val="none" w:sz="0" w:space="0" w:color="auto"/>
        <w:right w:val="none" w:sz="0" w:space="0" w:color="auto"/>
      </w:divBdr>
    </w:div>
    <w:div w:id="628584526">
      <w:bodyDiv w:val="1"/>
      <w:marLeft w:val="0"/>
      <w:marRight w:val="0"/>
      <w:marTop w:val="0"/>
      <w:marBottom w:val="0"/>
      <w:divBdr>
        <w:top w:val="none" w:sz="0" w:space="0" w:color="auto"/>
        <w:left w:val="none" w:sz="0" w:space="0" w:color="auto"/>
        <w:bottom w:val="none" w:sz="0" w:space="0" w:color="auto"/>
        <w:right w:val="none" w:sz="0" w:space="0" w:color="auto"/>
      </w:divBdr>
    </w:div>
    <w:div w:id="678314710">
      <w:bodyDiv w:val="1"/>
      <w:marLeft w:val="0"/>
      <w:marRight w:val="0"/>
      <w:marTop w:val="0"/>
      <w:marBottom w:val="0"/>
      <w:divBdr>
        <w:top w:val="none" w:sz="0" w:space="0" w:color="auto"/>
        <w:left w:val="none" w:sz="0" w:space="0" w:color="auto"/>
        <w:bottom w:val="none" w:sz="0" w:space="0" w:color="auto"/>
        <w:right w:val="none" w:sz="0" w:space="0" w:color="auto"/>
      </w:divBdr>
    </w:div>
    <w:div w:id="1072194646">
      <w:bodyDiv w:val="1"/>
      <w:marLeft w:val="0"/>
      <w:marRight w:val="0"/>
      <w:marTop w:val="0"/>
      <w:marBottom w:val="0"/>
      <w:divBdr>
        <w:top w:val="none" w:sz="0" w:space="0" w:color="auto"/>
        <w:left w:val="none" w:sz="0" w:space="0" w:color="auto"/>
        <w:bottom w:val="none" w:sz="0" w:space="0" w:color="auto"/>
        <w:right w:val="none" w:sz="0" w:space="0" w:color="auto"/>
      </w:divBdr>
    </w:div>
    <w:div w:id="1152065100">
      <w:bodyDiv w:val="1"/>
      <w:marLeft w:val="0"/>
      <w:marRight w:val="0"/>
      <w:marTop w:val="0"/>
      <w:marBottom w:val="0"/>
      <w:divBdr>
        <w:top w:val="none" w:sz="0" w:space="0" w:color="auto"/>
        <w:left w:val="none" w:sz="0" w:space="0" w:color="auto"/>
        <w:bottom w:val="none" w:sz="0" w:space="0" w:color="auto"/>
        <w:right w:val="none" w:sz="0" w:space="0" w:color="auto"/>
      </w:divBdr>
    </w:div>
    <w:div w:id="1380082861">
      <w:bodyDiv w:val="1"/>
      <w:marLeft w:val="0"/>
      <w:marRight w:val="0"/>
      <w:marTop w:val="0"/>
      <w:marBottom w:val="0"/>
      <w:divBdr>
        <w:top w:val="none" w:sz="0" w:space="0" w:color="auto"/>
        <w:left w:val="none" w:sz="0" w:space="0" w:color="auto"/>
        <w:bottom w:val="none" w:sz="0" w:space="0" w:color="auto"/>
        <w:right w:val="none" w:sz="0" w:space="0" w:color="auto"/>
      </w:divBdr>
    </w:div>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29</Pages>
  <Words>3213</Words>
  <Characters>18320</Characters>
  <Application>Microsoft Office Word</Application>
  <DocSecurity>0</DocSecurity>
  <Lines>152</Lines>
  <Paragraphs>42</Paragraphs>
  <ScaleCrop>false</ScaleCrop>
  <Company>微软中国</Company>
  <LinksUpToDate>false</LinksUpToDate>
  <CharactersWithSpaces>21491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个人用户</cp:lastModifiedBy>
  <cp:revision>11</cp:revision>
  <dcterms:created xsi:type="dcterms:W3CDTF">2022-04-21T11:45:00Z</dcterms:created>
  <dcterms:modified xsi:type="dcterms:W3CDTF">2022-04-26T06:20:00Z</dcterms:modified>
</cp:coreProperties>
</file>